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644040194"/>
        <w:docPartObj>
          <w:docPartGallery w:val="Cover Pages"/>
          <w:docPartUnique/>
        </w:docPartObj>
      </w:sdtPr>
      <w:sdtEndPr>
        <w:rPr>
          <w:b/>
          <w:bCs/>
          <w:caps/>
          <w:sz w:val="24"/>
        </w:rPr>
      </w:sdtEndPr>
      <w:sdtContent>
        <w:p w14:paraId="73E354E2" w14:textId="50F74D45" w:rsidR="00CC00B5" w:rsidRDefault="0060444D" w:rsidP="00CC00B5">
          <w:pPr>
            <w:jc w:val="center"/>
            <w:rPr>
              <w:rFonts w:ascii="Segoe UI" w:hAnsi="Segoe UI" w:cs="Segoe UI"/>
              <w:b/>
              <w:smallCaps/>
              <w:color w:val="648C30" w:themeColor="accent2" w:themeShade="BF"/>
              <w:sz w:val="72"/>
            </w:rPr>
          </w:pPr>
          <w:r w:rsidRPr="0050638F">
            <w:rPr>
              <w:rFonts w:ascii="Segoe UI" w:hAnsi="Segoe UI" w:cs="Segoe UI"/>
              <w:b/>
              <w:smallCaps/>
              <w:color w:val="648C30" w:themeColor="accent2" w:themeShade="BF"/>
              <w:sz w:val="72"/>
            </w:rPr>
            <w:t>Garden Champions</w:t>
          </w:r>
        </w:p>
        <w:p w14:paraId="1AC760C5" w14:textId="72ED5BE9" w:rsidR="00B84B29" w:rsidRPr="00FF215C" w:rsidRDefault="00B84B29">
          <w:pPr>
            <w:jc w:val="center"/>
            <w:rPr>
              <w:b/>
              <w:color w:val="auto"/>
              <w:sz w:val="52"/>
            </w:rPr>
          </w:pPr>
          <w:r w:rsidRPr="00510D18">
            <w:rPr>
              <w:b/>
              <w:color w:val="auto"/>
              <w:sz w:val="48"/>
            </w:rPr>
            <w:t>FY18 Special Project Report</w:t>
          </w:r>
        </w:p>
        <w:p w14:paraId="69F5C424" w14:textId="050C55D1" w:rsidR="003D7911" w:rsidRDefault="003D7911" w:rsidP="00F16077">
          <w:pPr>
            <w:tabs>
              <w:tab w:val="left" w:pos="4320"/>
            </w:tabs>
            <w:jc w:val="both"/>
            <w:rPr>
              <w:b/>
              <w:bCs/>
              <w:color w:val="1F4E79" w:themeColor="accent1" w:themeShade="80"/>
              <w:sz w:val="24"/>
            </w:rPr>
          </w:pPr>
          <w:r w:rsidRPr="006461DE">
            <w:rPr>
              <w:b/>
              <w:noProof/>
              <w:sz w:val="24"/>
              <w:lang w:eastAsia="en-US"/>
            </w:rPr>
            <mc:AlternateContent>
              <mc:Choice Requires="wps">
                <w:drawing>
                  <wp:anchor distT="45720" distB="45720" distL="114300" distR="114300" simplePos="0" relativeHeight="251660288" behindDoc="0" locked="0" layoutInCell="1" allowOverlap="1" wp14:anchorId="52E095C4" wp14:editId="44F842E2">
                    <wp:simplePos x="0" y="0"/>
                    <wp:positionH relativeFrom="margin">
                      <wp:align>right</wp:align>
                    </wp:positionH>
                    <wp:positionV relativeFrom="paragraph">
                      <wp:posOffset>7620</wp:posOffset>
                    </wp:positionV>
                    <wp:extent cx="5943600" cy="89916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99160"/>
                            </a:xfrm>
                            <a:prstGeom prst="rect">
                              <a:avLst/>
                            </a:prstGeom>
                            <a:solidFill>
                              <a:srgbClr val="FFFFFF"/>
                            </a:solidFill>
                            <a:ln w="9525">
                              <a:noFill/>
                              <a:miter lim="800000"/>
                              <a:headEnd/>
                              <a:tailEnd/>
                            </a:ln>
                          </wps:spPr>
                          <wps:txbx>
                            <w:txbxContent>
                              <w:p w14:paraId="7A48BB85" w14:textId="77777777" w:rsidR="00686535" w:rsidRPr="00CC00B5" w:rsidRDefault="00686535" w:rsidP="00CC00B5">
                                <w:pPr>
                                  <w:jc w:val="center"/>
                                  <w:rPr>
                                    <w:b/>
                                    <w:sz w:val="28"/>
                                  </w:rPr>
                                </w:pPr>
                                <w:r w:rsidRPr="00CC00B5">
                                  <w:rPr>
                                    <w:b/>
                                    <w:sz w:val="28"/>
                                  </w:rPr>
                                  <w:t xml:space="preserve">Prepared by the </w:t>
                                </w:r>
                                <w:r>
                                  <w:rPr>
                                    <w:b/>
                                    <w:sz w:val="28"/>
                                  </w:rPr>
                                  <w:t>State</w:t>
                                </w:r>
                                <w:r w:rsidRPr="00CC00B5">
                                  <w:rPr>
                                    <w:b/>
                                    <w:sz w:val="28"/>
                                  </w:rPr>
                                  <w:t xml:space="preserve"> Evaluation Team</w:t>
                                </w:r>
                                <w:r>
                                  <w:rPr>
                                    <w:b/>
                                    <w:sz w:val="28"/>
                                  </w:rPr>
                                  <w:t xml:space="preserve"> for SNAP-Ed</w:t>
                                </w:r>
                              </w:p>
                              <w:p w14:paraId="534EC3D1" w14:textId="37F41527" w:rsidR="00686535" w:rsidRDefault="00686535" w:rsidP="003D7911">
                                <w:pPr>
                                  <w:spacing w:after="0" w:line="264" w:lineRule="auto"/>
                                  <w:ind w:left="3600"/>
                                  <w:rPr>
                                    <w:b/>
                                    <w:sz w:val="24"/>
                                    <w:szCs w:val="24"/>
                                  </w:rPr>
                                </w:pPr>
                                <w:r w:rsidRPr="00CC00B5">
                                  <w:rPr>
                                    <w:b/>
                                    <w:sz w:val="24"/>
                                    <w:szCs w:val="24"/>
                                  </w:rPr>
                                  <w:t>Kathryn Orzech</w:t>
                                </w:r>
                                <w:r>
                                  <w:rPr>
                                    <w:b/>
                                    <w:sz w:val="24"/>
                                    <w:szCs w:val="24"/>
                                  </w:rPr>
                                  <w:t>, PhD</w:t>
                                </w:r>
                              </w:p>
                              <w:p w14:paraId="792701A5" w14:textId="7B90C85B" w:rsidR="00686535" w:rsidRDefault="00686535" w:rsidP="003D7911">
                                <w:pPr>
                                  <w:ind w:left="3600"/>
                                </w:pPr>
                                <w:r w:rsidRPr="00CC00B5">
                                  <w:rPr>
                                    <w:b/>
                                    <w:sz w:val="24"/>
                                    <w:szCs w:val="24"/>
                                  </w:rPr>
                                  <w:t>Laurel Jacobs</w:t>
                                </w:r>
                                <w:r>
                                  <w:rPr>
                                    <w:b/>
                                    <w:sz w:val="24"/>
                                    <w:szCs w:val="24"/>
                                  </w:rPr>
                                  <w:t>, DrPH MPH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E095C4" id="_x0000_t202" coordsize="21600,21600" o:spt="202" path="m,l,21600r21600,l21600,xe">
                    <v:stroke joinstyle="miter"/>
                    <v:path gradientshapeok="t" o:connecttype="rect"/>
                  </v:shapetype>
                  <v:shape id="Text Box 2" o:spid="_x0000_s1026" type="#_x0000_t202" style="position:absolute;left:0;text-align:left;margin-left:416.8pt;margin-top:.6pt;width:468pt;height:70.8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" stroked="f">
                    <v:textbox>
                      <w:txbxContent>
                        <w:p w14:paraId="7A48BB85" w14:textId="77777777" w:rsidR="00686535" w:rsidRPr="00CC00B5" w:rsidRDefault="00686535" w:rsidP="00CC00B5">
                          <w:pPr>
                            <w:jc w:val="center"/>
                            <w:rPr>
                              <w:b/>
                              <w:sz w:val="28"/>
                            </w:rPr>
                          </w:pPr>
                          <w:r w:rsidRPr="00CC00B5">
                            <w:rPr>
                              <w:b/>
                              <w:sz w:val="28"/>
                            </w:rPr>
                            <w:t xml:space="preserve">Prepared by the </w:t>
                          </w:r>
                          <w:r>
                            <w:rPr>
                              <w:b/>
                              <w:sz w:val="28"/>
                            </w:rPr>
                            <w:t>State</w:t>
                          </w:r>
                          <w:r w:rsidRPr="00CC00B5">
                            <w:rPr>
                              <w:b/>
                              <w:sz w:val="28"/>
                            </w:rPr>
                            <w:t xml:space="preserve"> Evaluation Team</w:t>
                          </w:r>
                          <w:r>
                            <w:rPr>
                              <w:b/>
                              <w:sz w:val="28"/>
                            </w:rPr>
                            <w:t xml:space="preserve"> for SNAP-Ed</w:t>
                          </w:r>
                        </w:p>
                        <w:p w14:paraId="534EC3D1" w14:textId="37F41527" w:rsidR="00686535" w:rsidRDefault="00686535" w:rsidP="003D7911">
                          <w:pPr>
                            <w:spacing w:after="0" w:line="264" w:lineRule="auto"/>
                            <w:ind w:left="3600"/>
                            <w:rPr>
                              <w:b/>
                              <w:sz w:val="24"/>
                              <w:szCs w:val="24"/>
                            </w:rPr>
                          </w:pPr>
                          <w:r w:rsidRPr="00CC00B5">
                            <w:rPr>
                              <w:b/>
                              <w:sz w:val="24"/>
                              <w:szCs w:val="24"/>
                            </w:rPr>
                            <w:t>Kathryn Orzech</w:t>
                          </w:r>
                          <w:r>
                            <w:rPr>
                              <w:b/>
                              <w:sz w:val="24"/>
                              <w:szCs w:val="24"/>
                            </w:rPr>
                            <w:t>, PhD</w:t>
                          </w:r>
                        </w:p>
                        <w:p w14:paraId="792701A5" w14:textId="7B90C85B" w:rsidR="00686535" w:rsidRDefault="00686535" w:rsidP="003D7911">
                          <w:pPr>
                            <w:ind w:left="3600"/>
                          </w:pPr>
                          <w:r w:rsidRPr="00CC00B5">
                            <w:rPr>
                              <w:b/>
                              <w:sz w:val="24"/>
                              <w:szCs w:val="24"/>
                            </w:rPr>
                            <w:t>Laurel Jacobs</w:t>
                          </w:r>
                          <w:r>
                            <w:rPr>
                              <w:b/>
                              <w:sz w:val="24"/>
                              <w:szCs w:val="24"/>
                            </w:rPr>
                            <w:t>, DrPH MPH</w:t>
                          </w:r>
                        </w:p>
                      </w:txbxContent>
                    </v:textbox>
                    <w10:wrap anchorx="margin"/>
                  </v:shape>
                </w:pict>
              </mc:Fallback>
            </mc:AlternateContent>
          </w:r>
          <w:r>
            <w:rPr>
              <w:b/>
              <w:bCs/>
              <w:color w:val="1F4E79" w:themeColor="accent1" w:themeShade="80"/>
              <w:sz w:val="24"/>
            </w:rPr>
            <w:br/>
          </w:r>
        </w:p>
        <w:p w14:paraId="46D40263" w14:textId="108DE3EC" w:rsidR="003D7911" w:rsidRDefault="003D7911" w:rsidP="00F16077">
          <w:pPr>
            <w:tabs>
              <w:tab w:val="left" w:pos="4320"/>
            </w:tabs>
            <w:jc w:val="both"/>
            <w:rPr>
              <w:b/>
              <w:bCs/>
              <w:color w:val="1F4E79" w:themeColor="accent1" w:themeShade="80"/>
              <w:sz w:val="24"/>
            </w:rPr>
          </w:pPr>
        </w:p>
        <w:p w14:paraId="3025BE62" w14:textId="77777777" w:rsidR="003D7911" w:rsidRDefault="003D7911" w:rsidP="00F16077">
          <w:pPr>
            <w:tabs>
              <w:tab w:val="left" w:pos="4320"/>
            </w:tabs>
            <w:jc w:val="both"/>
            <w:rPr>
              <w:b/>
              <w:bCs/>
              <w:color w:val="1F4E79" w:themeColor="accent1" w:themeShade="80"/>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20"/>
            <w:gridCol w:w="3120"/>
          </w:tblGrid>
          <w:tr w:rsidR="003D7911" w14:paraId="56E09D4C" w14:textId="77777777" w:rsidTr="003D7911">
            <w:tc>
              <w:tcPr>
                <w:tcW w:w="3116" w:type="dxa"/>
              </w:tcPr>
              <w:p w14:paraId="1D43F654" w14:textId="05DFE49A" w:rsidR="003D7911" w:rsidRDefault="003D7911" w:rsidP="00F16077">
                <w:pPr>
                  <w:tabs>
                    <w:tab w:val="left" w:pos="4320"/>
                  </w:tabs>
                  <w:jc w:val="both"/>
                  <w:rPr>
                    <w:b/>
                    <w:bCs/>
                    <w:color w:val="1F4E79" w:themeColor="accent1" w:themeShade="80"/>
                    <w:sz w:val="24"/>
                  </w:rPr>
                </w:pPr>
                <w:r>
                  <w:rPr>
                    <w:b/>
                    <w:bCs/>
                    <w:caps/>
                    <w:noProof/>
                    <w:sz w:val="24"/>
                    <w:lang w:eastAsia="en-US"/>
                  </w:rPr>
                  <w:drawing>
                    <wp:inline distT="0" distB="0" distL="0" distR="0" wp14:anchorId="79519C8B" wp14:editId="032AA428">
                      <wp:extent cx="1920240" cy="25603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ma UA_Fred Archer Pepper_2018_KM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0240" cy="2560320"/>
                              </a:xfrm>
                              <a:prstGeom prst="rect">
                                <a:avLst/>
                              </a:prstGeom>
                            </pic:spPr>
                          </pic:pic>
                        </a:graphicData>
                      </a:graphic>
                    </wp:inline>
                  </w:drawing>
                </w:r>
              </w:p>
            </w:tc>
            <w:tc>
              <w:tcPr>
                <w:tcW w:w="3117" w:type="dxa"/>
              </w:tcPr>
              <w:p w14:paraId="534DBF4B" w14:textId="79EA2C70" w:rsidR="003D7911" w:rsidRDefault="003D7911" w:rsidP="00F16077">
                <w:pPr>
                  <w:tabs>
                    <w:tab w:val="left" w:pos="4320"/>
                  </w:tabs>
                  <w:jc w:val="both"/>
                  <w:rPr>
                    <w:b/>
                    <w:bCs/>
                    <w:color w:val="1F4E79" w:themeColor="accent1" w:themeShade="80"/>
                    <w:sz w:val="24"/>
                  </w:rPr>
                </w:pPr>
                <w:r>
                  <w:rPr>
                    <w:b/>
                    <w:bCs/>
                    <w:caps/>
                    <w:noProof/>
                    <w:sz w:val="24"/>
                    <w:lang w:eastAsia="en-US"/>
                  </w:rPr>
                  <w:drawing>
                    <wp:inline distT="0" distB="0" distL="0" distR="0" wp14:anchorId="3976DC87" wp14:editId="15E85405">
                      <wp:extent cx="1920240" cy="256032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ma UA_Haven_tomatoes2_2018_KM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0240" cy="2560320"/>
                              </a:xfrm>
                              <a:prstGeom prst="rect">
                                <a:avLst/>
                              </a:prstGeom>
                            </pic:spPr>
                          </pic:pic>
                        </a:graphicData>
                      </a:graphic>
                    </wp:inline>
                  </w:drawing>
                </w:r>
              </w:p>
            </w:tc>
            <w:tc>
              <w:tcPr>
                <w:tcW w:w="3117" w:type="dxa"/>
              </w:tcPr>
              <w:p w14:paraId="68B084B9" w14:textId="252B6E63" w:rsidR="003D7911" w:rsidRDefault="003D7911" w:rsidP="00F16077">
                <w:pPr>
                  <w:tabs>
                    <w:tab w:val="left" w:pos="4320"/>
                  </w:tabs>
                  <w:jc w:val="both"/>
                  <w:rPr>
                    <w:b/>
                    <w:bCs/>
                    <w:color w:val="1F4E79" w:themeColor="accent1" w:themeShade="80"/>
                    <w:sz w:val="24"/>
                  </w:rPr>
                </w:pPr>
                <w:r>
                  <w:rPr>
                    <w:b/>
                    <w:bCs/>
                    <w:caps/>
                    <w:noProof/>
                    <w:sz w:val="24"/>
                    <w:lang w:eastAsia="en-US"/>
                  </w:rPr>
                  <w:drawing>
                    <wp:inline distT="0" distB="0" distL="0" distR="0" wp14:anchorId="0E369672" wp14:editId="0CEC1438">
                      <wp:extent cx="1920240" cy="256032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nal UA_Hope Womens Cntr picking squash_2018_KM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0240" cy="2560320"/>
                              </a:xfrm>
                              <a:prstGeom prst="rect">
                                <a:avLst/>
                              </a:prstGeom>
                            </pic:spPr>
                          </pic:pic>
                        </a:graphicData>
                      </a:graphic>
                    </wp:inline>
                  </w:drawing>
                </w:r>
              </w:p>
            </w:tc>
          </w:tr>
        </w:tbl>
        <w:p w14:paraId="584A3B13" w14:textId="2E8E47E5" w:rsidR="003D7911" w:rsidRDefault="003D7911" w:rsidP="00F16077">
          <w:pPr>
            <w:tabs>
              <w:tab w:val="left" w:pos="4320"/>
            </w:tabs>
            <w:jc w:val="both"/>
            <w:rPr>
              <w:b/>
              <w:bCs/>
              <w:color w:val="1F4E79" w:themeColor="accent1" w:themeShade="80"/>
              <w:sz w:val="24"/>
            </w:rPr>
          </w:pPr>
        </w:p>
        <w:p w14:paraId="6D815541" w14:textId="08ABCDD1" w:rsidR="003D7911" w:rsidRDefault="003D7911" w:rsidP="00F16077">
          <w:pPr>
            <w:tabs>
              <w:tab w:val="left" w:pos="4320"/>
            </w:tabs>
            <w:jc w:val="both"/>
            <w:rPr>
              <w:b/>
              <w:bCs/>
              <w:color w:val="1F4E79" w:themeColor="accent1" w:themeShade="80"/>
              <w:sz w:val="24"/>
            </w:rPr>
          </w:pPr>
        </w:p>
        <w:p w14:paraId="34538377" w14:textId="6D914607" w:rsidR="003D7911" w:rsidRDefault="003D7911" w:rsidP="00F16077">
          <w:pPr>
            <w:tabs>
              <w:tab w:val="left" w:pos="4320"/>
            </w:tabs>
            <w:jc w:val="both"/>
            <w:rPr>
              <w:b/>
              <w:bCs/>
              <w:color w:val="1F4E79" w:themeColor="accent1" w:themeShade="80"/>
              <w:sz w:val="24"/>
            </w:rPr>
          </w:pPr>
        </w:p>
        <w:p w14:paraId="611043E8" w14:textId="336B238E" w:rsidR="00510D18" w:rsidRDefault="00B84B29">
          <w:pPr>
            <w:rPr>
              <w:b/>
              <w:bCs/>
              <w:color w:val="1F4E79" w:themeColor="accent1" w:themeShade="80"/>
              <w:sz w:val="24"/>
            </w:rPr>
          </w:pPr>
          <w:r>
            <w:rPr>
              <w:b/>
              <w:bCs/>
              <w:noProof/>
              <w:color w:val="1F4E79" w:themeColor="accent1" w:themeShade="80"/>
              <w:sz w:val="24"/>
              <w:lang w:eastAsia="en-US"/>
            </w:rPr>
            <w:drawing>
              <wp:anchor distT="0" distB="0" distL="114300" distR="114300" simplePos="0" relativeHeight="251727872" behindDoc="0" locked="0" layoutInCell="1" allowOverlap="1" wp14:anchorId="76108121" wp14:editId="57D06F00">
                <wp:simplePos x="0" y="0"/>
                <wp:positionH relativeFrom="column">
                  <wp:posOffset>1549400</wp:posOffset>
                </wp:positionH>
                <wp:positionV relativeFrom="paragraph">
                  <wp:posOffset>1551940</wp:posOffset>
                </wp:positionV>
                <wp:extent cx="3219450" cy="570643"/>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utrionalSciences_PRIMARY_email.png"/>
                        <pic:cNvPicPr/>
                      </pic:nvPicPr>
                      <pic:blipFill>
                        <a:blip r:embed="rId12">
                          <a:extLst>
                            <a:ext uri="{28A0092B-C50C-407E-A947-70E740481C1C}">
                              <a14:useLocalDpi xmlns:a14="http://schemas.microsoft.com/office/drawing/2010/main" val="0"/>
                            </a:ext>
                          </a:extLst>
                        </a:blip>
                        <a:stretch>
                          <a:fillRect/>
                        </a:stretch>
                      </pic:blipFill>
                      <pic:spPr>
                        <a:xfrm>
                          <a:off x="0" y="0"/>
                          <a:ext cx="3219450" cy="570643"/>
                        </a:xfrm>
                        <a:prstGeom prst="rect">
                          <a:avLst/>
                        </a:prstGeom>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59264" behindDoc="0" locked="0" layoutInCell="1" allowOverlap="1" wp14:anchorId="792673DC" wp14:editId="723F37DA">
                <wp:simplePos x="0" y="0"/>
                <wp:positionH relativeFrom="column">
                  <wp:posOffset>2387600</wp:posOffset>
                </wp:positionH>
                <wp:positionV relativeFrom="paragraph">
                  <wp:posOffset>11430</wp:posOffset>
                </wp:positionV>
                <wp:extent cx="1589561" cy="1358900"/>
                <wp:effectExtent l="0" t="0" r="0" b="0"/>
                <wp:wrapNone/>
                <wp:docPr id="1" name="Picture 1" descr="C:\Users\Bilks\AppData\Local\Microsoft\Windows\INetCache\Content.Word\AZ Health ZONE_English_Final[28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lks\AppData\Local\Microsoft\Windows\INetCache\Content.Word\AZ Health ZONE_English_Final[2835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93955" cy="13626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0D18">
            <w:rPr>
              <w:b/>
              <w:bCs/>
              <w:color w:val="1F4E79" w:themeColor="accent1" w:themeShade="80"/>
              <w:sz w:val="24"/>
            </w:rPr>
            <w:br w:type="page"/>
          </w:r>
        </w:p>
        <w:p w14:paraId="43CFF79F" w14:textId="77777777" w:rsidR="00510D18" w:rsidRDefault="00510D18" w:rsidP="00F16077">
          <w:pPr>
            <w:tabs>
              <w:tab w:val="left" w:pos="4320"/>
            </w:tabs>
            <w:jc w:val="both"/>
            <w:rPr>
              <w:b/>
              <w:bCs/>
              <w:color w:val="1F4E79" w:themeColor="accent1" w:themeShade="80"/>
              <w:sz w:val="24"/>
            </w:rPr>
          </w:pPr>
        </w:p>
        <w:sdt>
          <w:sdtPr>
            <w:rPr>
              <w:rFonts w:asciiTheme="minorHAnsi" w:eastAsiaTheme="minorHAnsi" w:hAnsiTheme="minorHAnsi" w:cstheme="minorBidi"/>
              <w:color w:val="262626" w:themeColor="text1" w:themeTint="D9"/>
              <w:sz w:val="18"/>
              <w:szCs w:val="20"/>
              <w:lang w:eastAsia="ja-JP"/>
            </w:rPr>
            <w:id w:val="-1246947760"/>
            <w:docPartObj>
              <w:docPartGallery w:val="Table of Contents"/>
              <w:docPartUnique/>
            </w:docPartObj>
          </w:sdtPr>
          <w:sdtEndPr>
            <w:rPr>
              <w:b/>
              <w:bCs/>
              <w:noProof/>
            </w:rPr>
          </w:sdtEndPr>
          <w:sdtContent>
            <w:p w14:paraId="45525EEA" w14:textId="64EFB3F2" w:rsidR="00510D18" w:rsidRPr="00686535" w:rsidRDefault="00510D18">
              <w:pPr>
                <w:pStyle w:val="TOCHeading"/>
                <w:rPr>
                  <w:rFonts w:asciiTheme="minorHAnsi" w:hAnsiTheme="minorHAnsi" w:cstheme="minorHAnsi"/>
                  <w:b/>
                  <w:color w:val="648C30" w:themeColor="accent2" w:themeShade="BF"/>
                </w:rPr>
              </w:pPr>
              <w:r w:rsidRPr="00686535">
                <w:rPr>
                  <w:rFonts w:asciiTheme="minorHAnsi" w:hAnsiTheme="minorHAnsi" w:cstheme="minorHAnsi"/>
                  <w:b/>
                  <w:color w:val="648C30" w:themeColor="accent2" w:themeShade="BF"/>
                </w:rPr>
                <w:t>Contents</w:t>
              </w:r>
            </w:p>
            <w:p w14:paraId="697607D4" w14:textId="50E4E45D" w:rsidR="00686535" w:rsidRDefault="00510D18">
              <w:pPr>
                <w:pStyle w:val="TOC1"/>
                <w:tabs>
                  <w:tab w:val="right" w:leader="dot" w:pos="9350"/>
                </w:tabs>
                <w:rPr>
                  <w:rFonts w:eastAsiaTheme="minorEastAsia"/>
                  <w:noProof/>
                  <w:color w:val="auto"/>
                  <w:sz w:val="22"/>
                  <w:szCs w:val="22"/>
                  <w:lang w:eastAsia="en-US"/>
                </w:rPr>
              </w:pPr>
              <w:r>
                <w:fldChar w:fldCharType="begin"/>
              </w:r>
              <w:r>
                <w:instrText xml:space="preserve"> TOC \o "1-3" \h \z \u </w:instrText>
              </w:r>
              <w:r>
                <w:fldChar w:fldCharType="separate"/>
              </w:r>
              <w:hyperlink w:anchor="_Toc526846489" w:history="1">
                <w:r w:rsidR="00686535" w:rsidRPr="00EE4A1F">
                  <w:rPr>
                    <w:rStyle w:val="Hyperlink"/>
                    <w:noProof/>
                  </w:rPr>
                  <w:t>BACKGROUND</w:t>
                </w:r>
                <w:r w:rsidR="00686535">
                  <w:rPr>
                    <w:noProof/>
                    <w:webHidden/>
                  </w:rPr>
                  <w:tab/>
                </w:r>
                <w:r w:rsidR="00686535">
                  <w:rPr>
                    <w:noProof/>
                    <w:webHidden/>
                  </w:rPr>
                  <w:fldChar w:fldCharType="begin"/>
                </w:r>
                <w:r w:rsidR="00686535">
                  <w:rPr>
                    <w:noProof/>
                    <w:webHidden/>
                  </w:rPr>
                  <w:instrText xml:space="preserve"> PAGEREF _Toc526846489 \h </w:instrText>
                </w:r>
                <w:r w:rsidR="00686535">
                  <w:rPr>
                    <w:noProof/>
                    <w:webHidden/>
                  </w:rPr>
                </w:r>
                <w:r w:rsidR="00686535">
                  <w:rPr>
                    <w:noProof/>
                    <w:webHidden/>
                  </w:rPr>
                  <w:fldChar w:fldCharType="separate"/>
                </w:r>
                <w:r w:rsidR="00731A4D">
                  <w:rPr>
                    <w:noProof/>
                    <w:webHidden/>
                  </w:rPr>
                  <w:t>2</w:t>
                </w:r>
                <w:r w:rsidR="00686535">
                  <w:rPr>
                    <w:noProof/>
                    <w:webHidden/>
                  </w:rPr>
                  <w:fldChar w:fldCharType="end"/>
                </w:r>
              </w:hyperlink>
            </w:p>
            <w:p w14:paraId="701738C3" w14:textId="03EF6EBB" w:rsidR="00686535" w:rsidRDefault="004E2813">
              <w:pPr>
                <w:pStyle w:val="TOC1"/>
                <w:tabs>
                  <w:tab w:val="right" w:leader="dot" w:pos="9350"/>
                </w:tabs>
                <w:rPr>
                  <w:rFonts w:eastAsiaTheme="minorEastAsia"/>
                  <w:noProof/>
                  <w:color w:val="auto"/>
                  <w:sz w:val="22"/>
                  <w:szCs w:val="22"/>
                  <w:lang w:eastAsia="en-US"/>
                </w:rPr>
              </w:pPr>
              <w:hyperlink w:anchor="_Toc526846490" w:history="1">
                <w:r w:rsidR="00686535" w:rsidRPr="00EE4A1F">
                  <w:rPr>
                    <w:rStyle w:val="Hyperlink"/>
                    <w:noProof/>
                  </w:rPr>
                  <w:t>METHODS</w:t>
                </w:r>
                <w:r w:rsidR="00686535">
                  <w:rPr>
                    <w:noProof/>
                    <w:webHidden/>
                  </w:rPr>
                  <w:tab/>
                </w:r>
                <w:r w:rsidR="00686535">
                  <w:rPr>
                    <w:noProof/>
                    <w:webHidden/>
                  </w:rPr>
                  <w:fldChar w:fldCharType="begin"/>
                </w:r>
                <w:r w:rsidR="00686535">
                  <w:rPr>
                    <w:noProof/>
                    <w:webHidden/>
                  </w:rPr>
                  <w:instrText xml:space="preserve"> PAGEREF _Toc526846490 \h </w:instrText>
                </w:r>
                <w:r w:rsidR="00686535">
                  <w:rPr>
                    <w:noProof/>
                    <w:webHidden/>
                  </w:rPr>
                </w:r>
                <w:r w:rsidR="00686535">
                  <w:rPr>
                    <w:noProof/>
                    <w:webHidden/>
                  </w:rPr>
                  <w:fldChar w:fldCharType="separate"/>
                </w:r>
                <w:r w:rsidR="00731A4D">
                  <w:rPr>
                    <w:noProof/>
                    <w:webHidden/>
                  </w:rPr>
                  <w:t>2</w:t>
                </w:r>
                <w:r w:rsidR="00686535">
                  <w:rPr>
                    <w:noProof/>
                    <w:webHidden/>
                  </w:rPr>
                  <w:fldChar w:fldCharType="end"/>
                </w:r>
              </w:hyperlink>
            </w:p>
            <w:p w14:paraId="45E98E7F" w14:textId="73574C61" w:rsidR="00686535" w:rsidRDefault="004E2813">
              <w:pPr>
                <w:pStyle w:val="TOC2"/>
                <w:tabs>
                  <w:tab w:val="right" w:leader="dot" w:pos="9350"/>
                </w:tabs>
                <w:rPr>
                  <w:rFonts w:eastAsiaTheme="minorEastAsia"/>
                  <w:noProof/>
                  <w:color w:val="auto"/>
                  <w:sz w:val="22"/>
                  <w:szCs w:val="22"/>
                  <w:lang w:eastAsia="en-US"/>
                </w:rPr>
              </w:pPr>
              <w:hyperlink w:anchor="_Toc526846491" w:history="1">
                <w:r w:rsidR="00686535" w:rsidRPr="00EE4A1F">
                  <w:rPr>
                    <w:rStyle w:val="Hyperlink"/>
                    <w:noProof/>
                  </w:rPr>
                  <w:t>Data Collection</w:t>
                </w:r>
                <w:r w:rsidR="00686535">
                  <w:rPr>
                    <w:noProof/>
                    <w:webHidden/>
                  </w:rPr>
                  <w:tab/>
                </w:r>
                <w:r w:rsidR="00686535">
                  <w:rPr>
                    <w:noProof/>
                    <w:webHidden/>
                  </w:rPr>
                  <w:fldChar w:fldCharType="begin"/>
                </w:r>
                <w:r w:rsidR="00686535">
                  <w:rPr>
                    <w:noProof/>
                    <w:webHidden/>
                  </w:rPr>
                  <w:instrText xml:space="preserve"> PAGEREF _Toc526846491 \h </w:instrText>
                </w:r>
                <w:r w:rsidR="00686535">
                  <w:rPr>
                    <w:noProof/>
                    <w:webHidden/>
                  </w:rPr>
                </w:r>
                <w:r w:rsidR="00686535">
                  <w:rPr>
                    <w:noProof/>
                    <w:webHidden/>
                  </w:rPr>
                  <w:fldChar w:fldCharType="separate"/>
                </w:r>
                <w:r w:rsidR="00731A4D">
                  <w:rPr>
                    <w:noProof/>
                    <w:webHidden/>
                  </w:rPr>
                  <w:t>3</w:t>
                </w:r>
                <w:r w:rsidR="00686535">
                  <w:rPr>
                    <w:noProof/>
                    <w:webHidden/>
                  </w:rPr>
                  <w:fldChar w:fldCharType="end"/>
                </w:r>
              </w:hyperlink>
            </w:p>
            <w:p w14:paraId="2C0C6924" w14:textId="413230C3" w:rsidR="00686535" w:rsidRDefault="004E2813">
              <w:pPr>
                <w:pStyle w:val="TOC2"/>
                <w:tabs>
                  <w:tab w:val="right" w:leader="dot" w:pos="9350"/>
                </w:tabs>
                <w:rPr>
                  <w:rFonts w:eastAsiaTheme="minorEastAsia"/>
                  <w:noProof/>
                  <w:color w:val="auto"/>
                  <w:sz w:val="22"/>
                  <w:szCs w:val="22"/>
                  <w:lang w:eastAsia="en-US"/>
                </w:rPr>
              </w:pPr>
              <w:hyperlink w:anchor="_Toc526846492" w:history="1">
                <w:r w:rsidR="00686535" w:rsidRPr="00EE4A1F">
                  <w:rPr>
                    <w:rStyle w:val="Hyperlink"/>
                    <w:noProof/>
                  </w:rPr>
                  <w:t>Data Analysis</w:t>
                </w:r>
                <w:r w:rsidR="00686535">
                  <w:rPr>
                    <w:noProof/>
                    <w:webHidden/>
                  </w:rPr>
                  <w:tab/>
                </w:r>
                <w:r w:rsidR="00686535">
                  <w:rPr>
                    <w:noProof/>
                    <w:webHidden/>
                  </w:rPr>
                  <w:fldChar w:fldCharType="begin"/>
                </w:r>
                <w:r w:rsidR="00686535">
                  <w:rPr>
                    <w:noProof/>
                    <w:webHidden/>
                  </w:rPr>
                  <w:instrText xml:space="preserve"> PAGEREF _Toc526846492 \h </w:instrText>
                </w:r>
                <w:r w:rsidR="00686535">
                  <w:rPr>
                    <w:noProof/>
                    <w:webHidden/>
                  </w:rPr>
                </w:r>
                <w:r w:rsidR="00686535">
                  <w:rPr>
                    <w:noProof/>
                    <w:webHidden/>
                  </w:rPr>
                  <w:fldChar w:fldCharType="separate"/>
                </w:r>
                <w:r w:rsidR="00731A4D">
                  <w:rPr>
                    <w:noProof/>
                    <w:webHidden/>
                  </w:rPr>
                  <w:t>4</w:t>
                </w:r>
                <w:r w:rsidR="00686535">
                  <w:rPr>
                    <w:noProof/>
                    <w:webHidden/>
                  </w:rPr>
                  <w:fldChar w:fldCharType="end"/>
                </w:r>
              </w:hyperlink>
            </w:p>
            <w:p w14:paraId="732A5D19" w14:textId="47BF0A31" w:rsidR="00686535" w:rsidRDefault="004E2813">
              <w:pPr>
                <w:pStyle w:val="TOC1"/>
                <w:tabs>
                  <w:tab w:val="right" w:leader="dot" w:pos="9350"/>
                </w:tabs>
                <w:rPr>
                  <w:rFonts w:eastAsiaTheme="minorEastAsia"/>
                  <w:noProof/>
                  <w:color w:val="auto"/>
                  <w:sz w:val="22"/>
                  <w:szCs w:val="22"/>
                  <w:lang w:eastAsia="en-US"/>
                </w:rPr>
              </w:pPr>
              <w:hyperlink w:anchor="_Toc526846493" w:history="1">
                <w:r w:rsidR="00686535" w:rsidRPr="00E50DD4">
                  <w:rPr>
                    <w:rStyle w:val="Hyperlink"/>
                    <w:noProof/>
                    <w:color w:val="auto"/>
                  </w:rPr>
                  <w:t>FINDINGS</w:t>
                </w:r>
                <w:r w:rsidR="00686535">
                  <w:rPr>
                    <w:noProof/>
                    <w:webHidden/>
                  </w:rPr>
                  <w:tab/>
                </w:r>
                <w:r w:rsidR="00686535">
                  <w:rPr>
                    <w:noProof/>
                    <w:webHidden/>
                  </w:rPr>
                  <w:fldChar w:fldCharType="begin"/>
                </w:r>
                <w:r w:rsidR="00686535">
                  <w:rPr>
                    <w:noProof/>
                    <w:webHidden/>
                  </w:rPr>
                  <w:instrText xml:space="preserve"> PAGEREF _Toc526846493 \h </w:instrText>
                </w:r>
                <w:r w:rsidR="00686535">
                  <w:rPr>
                    <w:noProof/>
                    <w:webHidden/>
                  </w:rPr>
                </w:r>
                <w:r w:rsidR="00686535">
                  <w:rPr>
                    <w:noProof/>
                    <w:webHidden/>
                  </w:rPr>
                  <w:fldChar w:fldCharType="separate"/>
                </w:r>
                <w:r w:rsidR="00731A4D">
                  <w:rPr>
                    <w:noProof/>
                    <w:webHidden/>
                  </w:rPr>
                  <w:t>4</w:t>
                </w:r>
                <w:r w:rsidR="00686535">
                  <w:rPr>
                    <w:noProof/>
                    <w:webHidden/>
                  </w:rPr>
                  <w:fldChar w:fldCharType="end"/>
                </w:r>
              </w:hyperlink>
            </w:p>
            <w:p w14:paraId="3B426BD0" w14:textId="44FCD971" w:rsidR="00686535" w:rsidRDefault="004E2813">
              <w:pPr>
                <w:pStyle w:val="TOC2"/>
                <w:tabs>
                  <w:tab w:val="right" w:leader="dot" w:pos="9350"/>
                </w:tabs>
                <w:rPr>
                  <w:rFonts w:eastAsiaTheme="minorEastAsia"/>
                  <w:noProof/>
                  <w:color w:val="auto"/>
                  <w:sz w:val="22"/>
                  <w:szCs w:val="22"/>
                  <w:lang w:eastAsia="en-US"/>
                </w:rPr>
              </w:pPr>
              <w:hyperlink w:anchor="_Toc526846494" w:history="1">
                <w:r w:rsidR="00686535" w:rsidRPr="00EE4A1F">
                  <w:rPr>
                    <w:rStyle w:val="Hyperlink"/>
                    <w:noProof/>
                  </w:rPr>
                  <w:t>Goal 1: Garden Sustainability</w:t>
                </w:r>
                <w:r w:rsidR="00686535">
                  <w:rPr>
                    <w:noProof/>
                    <w:webHidden/>
                  </w:rPr>
                  <w:tab/>
                </w:r>
                <w:r w:rsidR="00686535">
                  <w:rPr>
                    <w:noProof/>
                    <w:webHidden/>
                  </w:rPr>
                  <w:fldChar w:fldCharType="begin"/>
                </w:r>
                <w:r w:rsidR="00686535">
                  <w:rPr>
                    <w:noProof/>
                    <w:webHidden/>
                  </w:rPr>
                  <w:instrText xml:space="preserve"> PAGEREF _Toc526846494 \h </w:instrText>
                </w:r>
                <w:r w:rsidR="00686535">
                  <w:rPr>
                    <w:noProof/>
                    <w:webHidden/>
                  </w:rPr>
                </w:r>
                <w:r w:rsidR="00686535">
                  <w:rPr>
                    <w:noProof/>
                    <w:webHidden/>
                  </w:rPr>
                  <w:fldChar w:fldCharType="separate"/>
                </w:r>
                <w:r w:rsidR="00731A4D">
                  <w:rPr>
                    <w:noProof/>
                    <w:webHidden/>
                  </w:rPr>
                  <w:t>4</w:t>
                </w:r>
                <w:r w:rsidR="00686535">
                  <w:rPr>
                    <w:noProof/>
                    <w:webHidden/>
                  </w:rPr>
                  <w:fldChar w:fldCharType="end"/>
                </w:r>
              </w:hyperlink>
            </w:p>
            <w:p w14:paraId="7E2EDB68" w14:textId="1E1B8920" w:rsidR="00686535" w:rsidRDefault="004E2813">
              <w:pPr>
                <w:pStyle w:val="TOC2"/>
                <w:tabs>
                  <w:tab w:val="right" w:leader="dot" w:pos="9350"/>
                </w:tabs>
                <w:rPr>
                  <w:rFonts w:eastAsiaTheme="minorEastAsia"/>
                  <w:noProof/>
                  <w:color w:val="auto"/>
                  <w:sz w:val="22"/>
                  <w:szCs w:val="22"/>
                  <w:lang w:eastAsia="en-US"/>
                </w:rPr>
              </w:pPr>
              <w:hyperlink w:anchor="_Toc526846495" w:history="1">
                <w:r w:rsidR="00686535" w:rsidRPr="00EE4A1F">
                  <w:rPr>
                    <w:rStyle w:val="Hyperlink"/>
                    <w:noProof/>
                  </w:rPr>
                  <w:t>Goal 2: Introduction and Adoption of Non-Garden PSEs</w:t>
                </w:r>
                <w:r w:rsidR="00686535">
                  <w:rPr>
                    <w:noProof/>
                    <w:webHidden/>
                  </w:rPr>
                  <w:tab/>
                </w:r>
                <w:r w:rsidR="00686535">
                  <w:rPr>
                    <w:noProof/>
                    <w:webHidden/>
                  </w:rPr>
                  <w:fldChar w:fldCharType="begin"/>
                </w:r>
                <w:r w:rsidR="00686535">
                  <w:rPr>
                    <w:noProof/>
                    <w:webHidden/>
                  </w:rPr>
                  <w:instrText xml:space="preserve"> PAGEREF _Toc526846495 \h </w:instrText>
                </w:r>
                <w:r w:rsidR="00686535">
                  <w:rPr>
                    <w:noProof/>
                    <w:webHidden/>
                  </w:rPr>
                </w:r>
                <w:r w:rsidR="00686535">
                  <w:rPr>
                    <w:noProof/>
                    <w:webHidden/>
                  </w:rPr>
                  <w:fldChar w:fldCharType="separate"/>
                </w:r>
                <w:r w:rsidR="00731A4D">
                  <w:rPr>
                    <w:noProof/>
                    <w:webHidden/>
                  </w:rPr>
                  <w:t>6</w:t>
                </w:r>
                <w:r w:rsidR="00686535">
                  <w:rPr>
                    <w:noProof/>
                    <w:webHidden/>
                  </w:rPr>
                  <w:fldChar w:fldCharType="end"/>
                </w:r>
              </w:hyperlink>
            </w:p>
            <w:p w14:paraId="66A4249B" w14:textId="3803AB60" w:rsidR="00686535" w:rsidRDefault="004E2813">
              <w:pPr>
                <w:pStyle w:val="TOC1"/>
                <w:tabs>
                  <w:tab w:val="right" w:leader="dot" w:pos="9350"/>
                </w:tabs>
                <w:rPr>
                  <w:rFonts w:eastAsiaTheme="minorEastAsia"/>
                  <w:noProof/>
                  <w:color w:val="auto"/>
                  <w:sz w:val="22"/>
                  <w:szCs w:val="22"/>
                  <w:lang w:eastAsia="en-US"/>
                </w:rPr>
              </w:pPr>
              <w:hyperlink w:anchor="_Toc526846496" w:history="1">
                <w:r w:rsidR="00686535" w:rsidRPr="00EE4A1F">
                  <w:rPr>
                    <w:rStyle w:val="Hyperlink"/>
                    <w:noProof/>
                  </w:rPr>
                  <w:t>IMPLICATIONS AND RECOMMENDATIONS</w:t>
                </w:r>
                <w:r w:rsidR="00686535">
                  <w:rPr>
                    <w:noProof/>
                    <w:webHidden/>
                  </w:rPr>
                  <w:tab/>
                </w:r>
                <w:r w:rsidR="00686535">
                  <w:rPr>
                    <w:noProof/>
                    <w:webHidden/>
                  </w:rPr>
                  <w:fldChar w:fldCharType="begin"/>
                </w:r>
                <w:r w:rsidR="00686535">
                  <w:rPr>
                    <w:noProof/>
                    <w:webHidden/>
                  </w:rPr>
                  <w:instrText xml:space="preserve"> PAGEREF _Toc526846496 \h </w:instrText>
                </w:r>
                <w:r w:rsidR="00686535">
                  <w:rPr>
                    <w:noProof/>
                    <w:webHidden/>
                  </w:rPr>
                </w:r>
                <w:r w:rsidR="00686535">
                  <w:rPr>
                    <w:noProof/>
                    <w:webHidden/>
                  </w:rPr>
                  <w:fldChar w:fldCharType="separate"/>
                </w:r>
                <w:r w:rsidR="00731A4D">
                  <w:rPr>
                    <w:noProof/>
                    <w:webHidden/>
                  </w:rPr>
                  <w:t>9</w:t>
                </w:r>
                <w:r w:rsidR="00686535">
                  <w:rPr>
                    <w:noProof/>
                    <w:webHidden/>
                  </w:rPr>
                  <w:fldChar w:fldCharType="end"/>
                </w:r>
              </w:hyperlink>
            </w:p>
            <w:p w14:paraId="421D4A04" w14:textId="45403FB4" w:rsidR="00686535" w:rsidRDefault="004E2813">
              <w:pPr>
                <w:pStyle w:val="TOC1"/>
                <w:tabs>
                  <w:tab w:val="right" w:leader="dot" w:pos="9350"/>
                </w:tabs>
                <w:rPr>
                  <w:rFonts w:eastAsiaTheme="minorEastAsia"/>
                  <w:noProof/>
                  <w:color w:val="auto"/>
                  <w:sz w:val="22"/>
                  <w:szCs w:val="22"/>
                  <w:lang w:eastAsia="en-US"/>
                </w:rPr>
              </w:pPr>
              <w:hyperlink w:anchor="_Toc526846497" w:history="1">
                <w:r w:rsidR="00686535" w:rsidRPr="00EE4A1F">
                  <w:rPr>
                    <w:rStyle w:val="Hyperlink"/>
                    <w:noProof/>
                  </w:rPr>
                  <w:t>Conclusion</w:t>
                </w:r>
                <w:r w:rsidR="00686535">
                  <w:rPr>
                    <w:noProof/>
                    <w:webHidden/>
                  </w:rPr>
                  <w:tab/>
                </w:r>
                <w:r w:rsidR="00686535">
                  <w:rPr>
                    <w:noProof/>
                    <w:webHidden/>
                  </w:rPr>
                  <w:fldChar w:fldCharType="begin"/>
                </w:r>
                <w:r w:rsidR="00686535">
                  <w:rPr>
                    <w:noProof/>
                    <w:webHidden/>
                  </w:rPr>
                  <w:instrText xml:space="preserve"> PAGEREF _Toc526846497 \h </w:instrText>
                </w:r>
                <w:r w:rsidR="00686535">
                  <w:rPr>
                    <w:noProof/>
                    <w:webHidden/>
                  </w:rPr>
                </w:r>
                <w:r w:rsidR="00686535">
                  <w:rPr>
                    <w:noProof/>
                    <w:webHidden/>
                  </w:rPr>
                  <w:fldChar w:fldCharType="separate"/>
                </w:r>
                <w:r w:rsidR="00731A4D">
                  <w:rPr>
                    <w:noProof/>
                    <w:webHidden/>
                  </w:rPr>
                  <w:t>11</w:t>
                </w:r>
                <w:r w:rsidR="00686535">
                  <w:rPr>
                    <w:noProof/>
                    <w:webHidden/>
                  </w:rPr>
                  <w:fldChar w:fldCharType="end"/>
                </w:r>
              </w:hyperlink>
            </w:p>
            <w:p w14:paraId="78AD5105" w14:textId="2FCB5301" w:rsidR="00686535" w:rsidRDefault="004E2813">
              <w:pPr>
                <w:pStyle w:val="TOC1"/>
                <w:tabs>
                  <w:tab w:val="right" w:leader="dot" w:pos="9350"/>
                </w:tabs>
                <w:rPr>
                  <w:rFonts w:eastAsiaTheme="minorEastAsia"/>
                  <w:noProof/>
                  <w:color w:val="auto"/>
                  <w:sz w:val="22"/>
                  <w:szCs w:val="22"/>
                  <w:lang w:eastAsia="en-US"/>
                </w:rPr>
              </w:pPr>
              <w:hyperlink w:anchor="_Toc526846498" w:history="1">
                <w:r w:rsidR="00686535" w:rsidRPr="00E50DD4">
                  <w:rPr>
                    <w:rStyle w:val="Hyperlink"/>
                    <w:noProof/>
                    <w:color w:val="auto"/>
                  </w:rPr>
                  <w:t>Appendix A. Garden Champions Interview Script</w:t>
                </w:r>
                <w:r w:rsidR="00686535">
                  <w:rPr>
                    <w:noProof/>
                    <w:webHidden/>
                  </w:rPr>
                  <w:tab/>
                </w:r>
                <w:r w:rsidR="00686535">
                  <w:rPr>
                    <w:noProof/>
                    <w:webHidden/>
                  </w:rPr>
                  <w:fldChar w:fldCharType="begin"/>
                </w:r>
                <w:r w:rsidR="00686535">
                  <w:rPr>
                    <w:noProof/>
                    <w:webHidden/>
                  </w:rPr>
                  <w:instrText xml:space="preserve"> PAGEREF _Toc526846498 \h </w:instrText>
                </w:r>
                <w:r w:rsidR="00686535">
                  <w:rPr>
                    <w:noProof/>
                    <w:webHidden/>
                  </w:rPr>
                </w:r>
                <w:r w:rsidR="00686535">
                  <w:rPr>
                    <w:noProof/>
                    <w:webHidden/>
                  </w:rPr>
                  <w:fldChar w:fldCharType="separate"/>
                </w:r>
                <w:r w:rsidR="00731A4D">
                  <w:rPr>
                    <w:noProof/>
                    <w:webHidden/>
                  </w:rPr>
                  <w:t>12</w:t>
                </w:r>
                <w:r w:rsidR="00686535">
                  <w:rPr>
                    <w:noProof/>
                    <w:webHidden/>
                  </w:rPr>
                  <w:fldChar w:fldCharType="end"/>
                </w:r>
              </w:hyperlink>
            </w:p>
            <w:p w14:paraId="04100337" w14:textId="13B5D8A6" w:rsidR="00510D18" w:rsidRDefault="00510D18">
              <w:r>
                <w:rPr>
                  <w:b/>
                  <w:bCs/>
                  <w:noProof/>
                </w:rPr>
                <w:fldChar w:fldCharType="end"/>
              </w:r>
            </w:p>
          </w:sdtContent>
        </w:sdt>
        <w:p w14:paraId="733C5C15" w14:textId="44A74BB5" w:rsidR="00EE6477" w:rsidRDefault="004E2813" w:rsidP="00F16077">
          <w:pPr>
            <w:tabs>
              <w:tab w:val="left" w:pos="4320"/>
            </w:tabs>
            <w:jc w:val="both"/>
            <w:rPr>
              <w:b/>
              <w:bCs/>
              <w:color w:val="1F4E79" w:themeColor="accent1" w:themeShade="80"/>
              <w:sz w:val="24"/>
            </w:rPr>
          </w:pPr>
        </w:p>
      </w:sdtContent>
    </w:sdt>
    <w:p w14:paraId="08516B1F" w14:textId="77777777" w:rsidR="003D7911" w:rsidRDefault="003D7911">
      <w:pPr>
        <w:rPr>
          <w:b/>
          <w:bCs/>
          <w:caps/>
          <w:color w:val="648C30" w:themeColor="accent2" w:themeShade="BF"/>
          <w:sz w:val="28"/>
        </w:rPr>
      </w:pPr>
      <w:bookmarkStart w:id="1" w:name="_Hlk493508070"/>
      <w:r>
        <w:rPr>
          <w:color w:val="648C30" w:themeColor="accent2" w:themeShade="BF"/>
        </w:rPr>
        <w:br w:type="page"/>
      </w:r>
    </w:p>
    <w:p w14:paraId="7BE35F13" w14:textId="20EEE845" w:rsidR="003E42B3" w:rsidRPr="0060444D" w:rsidRDefault="00090D98">
      <w:pPr>
        <w:pStyle w:val="Heading1"/>
        <w:rPr>
          <w:color w:val="648C30" w:themeColor="accent2" w:themeShade="BF"/>
        </w:rPr>
      </w:pPr>
      <w:bookmarkStart w:id="2" w:name="_Toc526846489"/>
      <w:r w:rsidRPr="0060444D">
        <w:rPr>
          <w:color w:val="648C30" w:themeColor="accent2" w:themeShade="BF"/>
        </w:rPr>
        <w:lastRenderedPageBreak/>
        <w:t>BACKGROUND</w:t>
      </w:r>
      <w:bookmarkEnd w:id="2"/>
    </w:p>
    <w:bookmarkEnd w:id="1"/>
    <w:p w14:paraId="3B3128C5" w14:textId="0B880BC7" w:rsidR="009134DA" w:rsidRDefault="00CE5835" w:rsidP="0093703E">
      <w:pPr>
        <w:rPr>
          <w:rFonts w:eastAsia="Century Gothic" w:cstheme="minorHAnsi"/>
          <w:color w:val="auto"/>
          <w:sz w:val="22"/>
          <w:szCs w:val="24"/>
        </w:rPr>
      </w:pPr>
      <w:r>
        <w:rPr>
          <w:rFonts w:eastAsia="Century Gothic" w:cstheme="minorHAnsi"/>
          <w:color w:val="auto"/>
          <w:sz w:val="22"/>
          <w:szCs w:val="24"/>
        </w:rPr>
        <w:t>Gardening is</w:t>
      </w:r>
      <w:r w:rsidR="00172FF4">
        <w:rPr>
          <w:rFonts w:eastAsia="Century Gothic" w:cstheme="minorHAnsi"/>
          <w:color w:val="auto"/>
          <w:sz w:val="22"/>
          <w:szCs w:val="24"/>
        </w:rPr>
        <w:t xml:space="preserve"> a popular strategy across</w:t>
      </w:r>
      <w:r>
        <w:rPr>
          <w:rFonts w:eastAsia="Century Gothic" w:cstheme="minorHAnsi"/>
          <w:color w:val="auto"/>
          <w:sz w:val="22"/>
          <w:szCs w:val="24"/>
        </w:rPr>
        <w:t xml:space="preserve"> </w:t>
      </w:r>
      <w:r w:rsidR="009134DA">
        <w:rPr>
          <w:rFonts w:eastAsia="Century Gothic" w:cstheme="minorHAnsi"/>
          <w:color w:val="auto"/>
          <w:sz w:val="22"/>
          <w:szCs w:val="24"/>
        </w:rPr>
        <w:t>AZ Health Zone</w:t>
      </w:r>
      <w:r>
        <w:rPr>
          <w:rFonts w:eastAsia="Century Gothic" w:cstheme="minorHAnsi"/>
          <w:color w:val="auto"/>
          <w:sz w:val="22"/>
          <w:szCs w:val="24"/>
        </w:rPr>
        <w:t xml:space="preserve"> local implementing agencies (LIAs) in Arizona. While the </w:t>
      </w:r>
      <w:r w:rsidR="0045029A">
        <w:rPr>
          <w:rFonts w:eastAsia="Century Gothic" w:cstheme="minorHAnsi"/>
          <w:color w:val="auto"/>
          <w:sz w:val="22"/>
          <w:szCs w:val="24"/>
        </w:rPr>
        <w:t xml:space="preserve">increasing </w:t>
      </w:r>
      <w:r>
        <w:rPr>
          <w:rFonts w:eastAsia="Century Gothic" w:cstheme="minorHAnsi"/>
          <w:color w:val="auto"/>
          <w:sz w:val="22"/>
          <w:szCs w:val="24"/>
        </w:rPr>
        <w:t xml:space="preserve">number of gardens supported at </w:t>
      </w:r>
      <w:r w:rsidR="0045029A">
        <w:rPr>
          <w:rFonts w:eastAsia="Century Gothic" w:cstheme="minorHAnsi"/>
          <w:color w:val="auto"/>
          <w:sz w:val="22"/>
          <w:szCs w:val="24"/>
        </w:rPr>
        <w:t xml:space="preserve">SNAP-Ed </w:t>
      </w:r>
      <w:r>
        <w:rPr>
          <w:rFonts w:eastAsia="Century Gothic" w:cstheme="minorHAnsi"/>
          <w:color w:val="auto"/>
          <w:sz w:val="22"/>
          <w:szCs w:val="24"/>
        </w:rPr>
        <w:t>site</w:t>
      </w:r>
      <w:r w:rsidR="0045029A">
        <w:rPr>
          <w:rFonts w:eastAsia="Century Gothic" w:cstheme="minorHAnsi"/>
          <w:color w:val="auto"/>
          <w:sz w:val="22"/>
          <w:szCs w:val="24"/>
        </w:rPr>
        <w:t>s</w:t>
      </w:r>
      <w:r>
        <w:rPr>
          <w:rFonts w:eastAsia="Century Gothic" w:cstheme="minorHAnsi"/>
          <w:color w:val="auto"/>
          <w:sz w:val="22"/>
          <w:szCs w:val="24"/>
        </w:rPr>
        <w:t xml:space="preserve"> attests to the success of this strategy, less is known about the factors that enable garden sustainability once SNAP-Ed staff reduce their time commitment at a particular garden.  Although the direction of the SNAP-Ed program, in Arizona and nationwide, has been to move toward </w:t>
      </w:r>
      <w:r w:rsidR="0045029A">
        <w:rPr>
          <w:rFonts w:eastAsia="Century Gothic" w:cstheme="minorHAnsi"/>
          <w:color w:val="auto"/>
          <w:sz w:val="22"/>
          <w:szCs w:val="24"/>
        </w:rPr>
        <w:t xml:space="preserve">multilevel </w:t>
      </w:r>
      <w:r>
        <w:rPr>
          <w:rFonts w:eastAsia="Century Gothic" w:cstheme="minorHAnsi"/>
          <w:color w:val="auto"/>
          <w:sz w:val="22"/>
          <w:szCs w:val="24"/>
        </w:rPr>
        <w:t xml:space="preserve">policy, system, and environment (PSE) changes, very little is known about how one PSE change </w:t>
      </w:r>
      <w:r w:rsidR="0045029A">
        <w:rPr>
          <w:rFonts w:eastAsia="Century Gothic" w:cstheme="minorHAnsi"/>
          <w:color w:val="auto"/>
          <w:sz w:val="22"/>
          <w:szCs w:val="24"/>
        </w:rPr>
        <w:t xml:space="preserve">in the form of a garden </w:t>
      </w:r>
      <w:r>
        <w:rPr>
          <w:rFonts w:eastAsia="Century Gothic" w:cstheme="minorHAnsi"/>
          <w:color w:val="auto"/>
          <w:sz w:val="22"/>
          <w:szCs w:val="24"/>
        </w:rPr>
        <w:t xml:space="preserve">might affect others within a single site.  Is the presence of a garden a potential facilitator for other PSE changes? To answer these questions, in FY18 the </w:t>
      </w:r>
      <w:r w:rsidR="009134DA">
        <w:rPr>
          <w:rFonts w:eastAsia="Century Gothic" w:cstheme="minorHAnsi"/>
          <w:color w:val="auto"/>
          <w:sz w:val="22"/>
          <w:szCs w:val="24"/>
        </w:rPr>
        <w:t xml:space="preserve">AZ Health Zone </w:t>
      </w:r>
      <w:r>
        <w:rPr>
          <w:rFonts w:eastAsia="Century Gothic" w:cstheme="minorHAnsi"/>
          <w:color w:val="auto"/>
          <w:sz w:val="22"/>
          <w:szCs w:val="24"/>
        </w:rPr>
        <w:t>State Evaluation Team (SET),</w:t>
      </w:r>
      <w:r w:rsidRPr="00CE5835">
        <w:rPr>
          <w:rFonts w:eastAsia="Century Gothic" w:cstheme="minorHAnsi"/>
          <w:color w:val="auto"/>
          <w:sz w:val="22"/>
          <w:szCs w:val="24"/>
        </w:rPr>
        <w:t xml:space="preserve"> in consultation with</w:t>
      </w:r>
      <w:r>
        <w:rPr>
          <w:rFonts w:eastAsia="Century Gothic" w:cstheme="minorHAnsi"/>
          <w:color w:val="auto"/>
          <w:sz w:val="22"/>
          <w:szCs w:val="24"/>
        </w:rPr>
        <w:t xml:space="preserve"> the </w:t>
      </w:r>
      <w:r w:rsidRPr="00CE5835">
        <w:rPr>
          <w:rFonts w:eastAsia="Century Gothic" w:cstheme="minorHAnsi"/>
          <w:color w:val="auto"/>
          <w:sz w:val="22"/>
          <w:szCs w:val="24"/>
        </w:rPr>
        <w:t xml:space="preserve">State Implementation </w:t>
      </w:r>
      <w:r w:rsidR="00FF215C">
        <w:rPr>
          <w:rFonts w:eastAsia="Century Gothic" w:cstheme="minorHAnsi"/>
          <w:color w:val="auto"/>
          <w:sz w:val="22"/>
          <w:szCs w:val="24"/>
        </w:rPr>
        <w:t>T</w:t>
      </w:r>
      <w:r w:rsidRPr="00CE5835">
        <w:rPr>
          <w:rFonts w:eastAsia="Century Gothic" w:cstheme="minorHAnsi"/>
          <w:color w:val="auto"/>
          <w:sz w:val="22"/>
          <w:szCs w:val="24"/>
        </w:rPr>
        <w:t xml:space="preserve">eam, </w:t>
      </w:r>
      <w:r w:rsidR="0045029A">
        <w:rPr>
          <w:rFonts w:eastAsia="Century Gothic" w:cstheme="minorHAnsi"/>
          <w:color w:val="auto"/>
          <w:sz w:val="22"/>
          <w:szCs w:val="24"/>
        </w:rPr>
        <w:t>developed</w:t>
      </w:r>
      <w:r w:rsidRPr="00CE5835">
        <w:rPr>
          <w:rFonts w:eastAsia="Century Gothic" w:cstheme="minorHAnsi"/>
          <w:color w:val="auto"/>
          <w:sz w:val="22"/>
          <w:szCs w:val="24"/>
        </w:rPr>
        <w:t xml:space="preserve"> </w:t>
      </w:r>
      <w:r w:rsidRPr="00FF215C">
        <w:rPr>
          <w:rFonts w:eastAsia="Century Gothic" w:cstheme="minorHAnsi"/>
          <w:color w:val="auto"/>
          <w:sz w:val="22"/>
          <w:szCs w:val="24"/>
        </w:rPr>
        <w:t xml:space="preserve">a </w:t>
      </w:r>
      <w:r w:rsidR="009134DA" w:rsidRPr="00FF215C">
        <w:rPr>
          <w:rFonts w:eastAsia="Century Gothic" w:cstheme="minorHAnsi"/>
          <w:color w:val="auto"/>
          <w:sz w:val="22"/>
          <w:szCs w:val="24"/>
        </w:rPr>
        <w:t xml:space="preserve">special </w:t>
      </w:r>
      <w:r w:rsidRPr="00FF215C">
        <w:rPr>
          <w:rFonts w:eastAsia="Century Gothic" w:cstheme="minorHAnsi"/>
          <w:color w:val="auto"/>
          <w:sz w:val="22"/>
          <w:szCs w:val="24"/>
        </w:rPr>
        <w:t xml:space="preserve">project investigating </w:t>
      </w:r>
      <w:r w:rsidRPr="00CE5835">
        <w:rPr>
          <w:rFonts w:eastAsia="Century Gothic" w:cstheme="minorHAnsi"/>
          <w:b/>
          <w:color w:val="auto"/>
          <w:sz w:val="22"/>
          <w:szCs w:val="24"/>
        </w:rPr>
        <w:t>garden sustainability and connections to other policy, systems, and environment (PSE) activities</w:t>
      </w:r>
      <w:r>
        <w:rPr>
          <w:rFonts w:eastAsia="Century Gothic" w:cstheme="minorHAnsi"/>
          <w:color w:val="auto"/>
          <w:sz w:val="22"/>
          <w:szCs w:val="24"/>
        </w:rPr>
        <w:t xml:space="preserve">.  </w:t>
      </w:r>
    </w:p>
    <w:p w14:paraId="5CC354E9" w14:textId="31C3B75F" w:rsidR="00CE5835" w:rsidRPr="00CE5835" w:rsidRDefault="00CE5835" w:rsidP="0093703E">
      <w:pPr>
        <w:rPr>
          <w:rFonts w:cstheme="minorHAnsi"/>
          <w:color w:val="auto"/>
          <w:sz w:val="20"/>
        </w:rPr>
      </w:pPr>
      <w:r>
        <w:rPr>
          <w:rFonts w:eastAsia="Century Gothic" w:cstheme="minorHAnsi"/>
          <w:color w:val="auto"/>
          <w:sz w:val="22"/>
          <w:szCs w:val="24"/>
        </w:rPr>
        <w:t>This project was designed to</w:t>
      </w:r>
      <w:r w:rsidR="00172FF4">
        <w:rPr>
          <w:rFonts w:eastAsia="Century Gothic" w:cstheme="minorHAnsi"/>
          <w:color w:val="auto"/>
          <w:sz w:val="22"/>
          <w:szCs w:val="24"/>
        </w:rPr>
        <w:t xml:space="preserve"> </w:t>
      </w:r>
      <w:r w:rsidRPr="00CE5835">
        <w:rPr>
          <w:rFonts w:eastAsia="Century Gothic" w:cstheme="minorHAnsi"/>
          <w:color w:val="auto"/>
          <w:sz w:val="22"/>
          <w:szCs w:val="24"/>
        </w:rPr>
        <w:t xml:space="preserve">address the </w:t>
      </w:r>
      <w:r w:rsidRPr="00CE5835">
        <w:rPr>
          <w:rFonts w:eastAsia="Century Gothic" w:cstheme="minorHAnsi"/>
          <w:i/>
          <w:color w:val="auto"/>
          <w:sz w:val="22"/>
          <w:szCs w:val="24"/>
        </w:rPr>
        <w:t>Environmental Settings</w:t>
      </w:r>
      <w:r w:rsidRPr="00FF215C">
        <w:rPr>
          <w:rFonts w:eastAsia="Century Gothic" w:cstheme="minorHAnsi"/>
          <w:color w:val="auto"/>
          <w:sz w:val="22"/>
          <w:szCs w:val="24"/>
        </w:rPr>
        <w:t xml:space="preserve"> level</w:t>
      </w:r>
      <w:r w:rsidRPr="00CE5835">
        <w:rPr>
          <w:rFonts w:eastAsia="Century Gothic" w:cstheme="minorHAnsi"/>
          <w:i/>
          <w:color w:val="auto"/>
          <w:sz w:val="22"/>
          <w:szCs w:val="24"/>
        </w:rPr>
        <w:t xml:space="preserve"> </w:t>
      </w:r>
      <w:r w:rsidRPr="00CE5835">
        <w:rPr>
          <w:rFonts w:eastAsia="Century Gothic" w:cstheme="minorHAnsi"/>
          <w:color w:val="auto"/>
          <w:sz w:val="22"/>
          <w:szCs w:val="24"/>
        </w:rPr>
        <w:t>of the national SNAP-Ed Evaluation Framework (ST6</w:t>
      </w:r>
      <w:r w:rsidR="0045029A">
        <w:rPr>
          <w:rFonts w:eastAsia="Century Gothic" w:cstheme="minorHAnsi"/>
          <w:color w:val="auto"/>
          <w:sz w:val="22"/>
          <w:szCs w:val="24"/>
        </w:rPr>
        <w:t xml:space="preserve">: </w:t>
      </w:r>
      <w:r w:rsidRPr="00CE5835">
        <w:rPr>
          <w:rFonts w:eastAsia="Century Gothic" w:cstheme="minorHAnsi"/>
          <w:color w:val="auto"/>
          <w:sz w:val="22"/>
          <w:szCs w:val="24"/>
        </w:rPr>
        <w:t>Champions, MT5/MT6</w:t>
      </w:r>
      <w:r w:rsidR="0045029A">
        <w:rPr>
          <w:rFonts w:eastAsia="Century Gothic" w:cstheme="minorHAnsi"/>
          <w:color w:val="auto"/>
          <w:sz w:val="22"/>
          <w:szCs w:val="24"/>
        </w:rPr>
        <w:t xml:space="preserve">: </w:t>
      </w:r>
      <w:r w:rsidRPr="00CE5835">
        <w:rPr>
          <w:rFonts w:eastAsia="Century Gothic" w:cstheme="minorHAnsi"/>
          <w:color w:val="auto"/>
          <w:sz w:val="22"/>
          <w:szCs w:val="24"/>
        </w:rPr>
        <w:t>Nutrition and Physical Activity Supports, and LT10</w:t>
      </w:r>
      <w:r w:rsidR="0045029A">
        <w:rPr>
          <w:rFonts w:eastAsia="Century Gothic" w:cstheme="minorHAnsi"/>
          <w:color w:val="auto"/>
          <w:sz w:val="22"/>
          <w:szCs w:val="24"/>
        </w:rPr>
        <w:t xml:space="preserve">: </w:t>
      </w:r>
      <w:r w:rsidRPr="00CE5835">
        <w:rPr>
          <w:rFonts w:eastAsia="Century Gothic" w:cstheme="minorHAnsi"/>
          <w:color w:val="auto"/>
          <w:sz w:val="22"/>
          <w:szCs w:val="24"/>
        </w:rPr>
        <w:t>Planned Sustainability)</w:t>
      </w:r>
      <w:r>
        <w:rPr>
          <w:rFonts w:eastAsia="Century Gothic" w:cstheme="minorHAnsi"/>
          <w:color w:val="auto"/>
          <w:sz w:val="22"/>
          <w:szCs w:val="24"/>
        </w:rPr>
        <w:t xml:space="preserve">. </w:t>
      </w:r>
    </w:p>
    <w:p w14:paraId="25DC768E" w14:textId="77777777" w:rsidR="00574D10" w:rsidRDefault="004353AB" w:rsidP="00510D18">
      <w:pPr>
        <w:rPr>
          <w:color w:val="auto"/>
          <w:sz w:val="22"/>
        </w:rPr>
      </w:pPr>
      <w:r>
        <w:rPr>
          <w:color w:val="auto"/>
          <w:sz w:val="22"/>
        </w:rPr>
        <w:t xml:space="preserve">The </w:t>
      </w:r>
      <w:r w:rsidR="00172FF4">
        <w:rPr>
          <w:color w:val="auto"/>
          <w:sz w:val="22"/>
        </w:rPr>
        <w:t xml:space="preserve">Garden Champions </w:t>
      </w:r>
      <w:r w:rsidR="00574D10">
        <w:rPr>
          <w:color w:val="auto"/>
          <w:sz w:val="22"/>
        </w:rPr>
        <w:t>project goals were to:</w:t>
      </w:r>
    </w:p>
    <w:p w14:paraId="15BCEA86" w14:textId="3A8F96C5" w:rsidR="00172FF4" w:rsidRPr="00510D18" w:rsidRDefault="00172FF4" w:rsidP="00510D18">
      <w:pPr>
        <w:pStyle w:val="ListParagraph"/>
        <w:numPr>
          <w:ilvl w:val="0"/>
          <w:numId w:val="46"/>
        </w:numPr>
        <w:rPr>
          <w:b/>
          <w:caps/>
          <w:sz w:val="22"/>
        </w:rPr>
      </w:pPr>
      <w:r w:rsidRPr="00510D18">
        <w:rPr>
          <w:sz w:val="22"/>
        </w:rPr>
        <w:t>Understand facilitators of, and barriers to, garden sustainability at SNAP-Ed non-school sites.</w:t>
      </w:r>
    </w:p>
    <w:p w14:paraId="0B7DCE5B" w14:textId="2FA6F1DC" w:rsidR="00172FF4" w:rsidRPr="00510D18" w:rsidRDefault="00172FF4" w:rsidP="00510D18">
      <w:pPr>
        <w:pStyle w:val="ListParagraph"/>
        <w:numPr>
          <w:ilvl w:val="0"/>
          <w:numId w:val="46"/>
        </w:numPr>
        <w:rPr>
          <w:b/>
          <w:caps/>
          <w:sz w:val="22"/>
        </w:rPr>
      </w:pPr>
      <w:r w:rsidRPr="00510D18">
        <w:rPr>
          <w:sz w:val="22"/>
        </w:rPr>
        <w:t xml:space="preserve">Explore </w:t>
      </w:r>
      <w:r w:rsidR="009134DA">
        <w:rPr>
          <w:sz w:val="22"/>
        </w:rPr>
        <w:t>the exten</w:t>
      </w:r>
      <w:r w:rsidR="00FF215C">
        <w:rPr>
          <w:sz w:val="22"/>
        </w:rPr>
        <w:t>t</w:t>
      </w:r>
      <w:r w:rsidR="009134DA">
        <w:rPr>
          <w:sz w:val="22"/>
        </w:rPr>
        <w:t xml:space="preserve"> to which</w:t>
      </w:r>
      <w:r w:rsidR="009134DA" w:rsidRPr="00510D18">
        <w:rPr>
          <w:sz w:val="22"/>
        </w:rPr>
        <w:t xml:space="preserve"> </w:t>
      </w:r>
      <w:r w:rsidRPr="00510D18">
        <w:rPr>
          <w:sz w:val="22"/>
        </w:rPr>
        <w:t xml:space="preserve">other SNAP-Ed PSEs </w:t>
      </w:r>
      <w:r w:rsidRPr="00FF215C">
        <w:rPr>
          <w:sz w:val="22"/>
        </w:rPr>
        <w:t>have been introduced</w:t>
      </w:r>
      <w:r w:rsidRPr="00510D18">
        <w:rPr>
          <w:sz w:val="22"/>
        </w:rPr>
        <w:t xml:space="preserve"> at non-school sites with gardens, and facilitators and barriers for adopting </w:t>
      </w:r>
      <w:r w:rsidR="009134DA">
        <w:rPr>
          <w:sz w:val="22"/>
        </w:rPr>
        <w:t>them</w:t>
      </w:r>
      <w:r w:rsidRPr="00510D18">
        <w:rPr>
          <w:sz w:val="22"/>
        </w:rPr>
        <w:t>.</w:t>
      </w:r>
    </w:p>
    <w:p w14:paraId="74622AF5" w14:textId="77777777" w:rsidR="00056DAE" w:rsidRPr="0060444D" w:rsidRDefault="00056DAE" w:rsidP="00056DAE">
      <w:pPr>
        <w:pStyle w:val="Heading1"/>
        <w:rPr>
          <w:color w:val="648C30" w:themeColor="accent2" w:themeShade="BF"/>
        </w:rPr>
      </w:pPr>
      <w:bookmarkStart w:id="3" w:name="_Toc526846490"/>
      <w:r w:rsidRPr="0060444D">
        <w:rPr>
          <w:color w:val="648C30" w:themeColor="accent2" w:themeShade="BF"/>
        </w:rPr>
        <w:t>METHODS</w:t>
      </w:r>
      <w:bookmarkEnd w:id="3"/>
    </w:p>
    <w:p w14:paraId="7516F828" w14:textId="3BB6C535" w:rsidR="00CB01CD" w:rsidRPr="00CC3F6B" w:rsidRDefault="00EB3316" w:rsidP="0093703E">
      <w:pPr>
        <w:rPr>
          <w:sz w:val="22"/>
        </w:rPr>
      </w:pPr>
      <w:r>
        <w:rPr>
          <w:sz w:val="22"/>
        </w:rPr>
        <w:t>Our</w:t>
      </w:r>
      <w:r w:rsidRPr="00056DAE">
        <w:rPr>
          <w:sz w:val="22"/>
        </w:rPr>
        <w:t xml:space="preserve"> </w:t>
      </w:r>
      <w:r w:rsidR="00172FF4">
        <w:rPr>
          <w:sz w:val="22"/>
        </w:rPr>
        <w:t xml:space="preserve">SET </w:t>
      </w:r>
      <w:r w:rsidR="00172FF4" w:rsidRPr="00172FF4">
        <w:rPr>
          <w:sz w:val="22"/>
        </w:rPr>
        <w:t>focused on gardens</w:t>
      </w:r>
      <w:r w:rsidR="00CC3F6B">
        <w:rPr>
          <w:sz w:val="22"/>
        </w:rPr>
        <w:t xml:space="preserve"> and their champions</w:t>
      </w:r>
      <w:r w:rsidR="00172FF4" w:rsidRPr="00172FF4">
        <w:rPr>
          <w:sz w:val="22"/>
        </w:rPr>
        <w:t xml:space="preserve"> at </w:t>
      </w:r>
      <w:r w:rsidR="00172FF4">
        <w:rPr>
          <w:sz w:val="22"/>
        </w:rPr>
        <w:t xml:space="preserve">three </w:t>
      </w:r>
      <w:r w:rsidR="00172FF4" w:rsidRPr="00172FF4">
        <w:rPr>
          <w:sz w:val="22"/>
        </w:rPr>
        <w:t xml:space="preserve">SNAP-qualified </w:t>
      </w:r>
      <w:r w:rsidR="00172FF4">
        <w:rPr>
          <w:sz w:val="22"/>
        </w:rPr>
        <w:t xml:space="preserve">site types: </w:t>
      </w:r>
      <w:r w:rsidR="00172FF4" w:rsidRPr="00172FF4">
        <w:rPr>
          <w:sz w:val="22"/>
        </w:rPr>
        <w:t>community/senior centers, early childhood education (ECE) sites</w:t>
      </w:r>
      <w:r w:rsidR="00172FF4">
        <w:rPr>
          <w:sz w:val="22"/>
        </w:rPr>
        <w:t>, and housing sites.</w:t>
      </w:r>
      <w:r w:rsidR="00172FF4" w:rsidRPr="00172FF4">
        <w:rPr>
          <w:sz w:val="22"/>
        </w:rPr>
        <w:t xml:space="preserve">  </w:t>
      </w:r>
      <w:r w:rsidR="00172FF4">
        <w:rPr>
          <w:sz w:val="22"/>
        </w:rPr>
        <w:t xml:space="preserve">In order to identify </w:t>
      </w:r>
      <w:r w:rsidR="009134DA">
        <w:rPr>
          <w:sz w:val="22"/>
        </w:rPr>
        <w:t>gardens for participation in this project</w:t>
      </w:r>
      <w:r w:rsidR="00172FF4">
        <w:rPr>
          <w:sz w:val="22"/>
        </w:rPr>
        <w:t xml:space="preserve">, we asked </w:t>
      </w:r>
      <w:r w:rsidR="007C0EDE">
        <w:rPr>
          <w:sz w:val="22"/>
        </w:rPr>
        <w:t>LIA staff</w:t>
      </w:r>
      <w:r w:rsidR="00172FF4">
        <w:rPr>
          <w:sz w:val="22"/>
        </w:rPr>
        <w:t xml:space="preserve"> </w:t>
      </w:r>
      <w:r w:rsidR="009134DA">
        <w:rPr>
          <w:sz w:val="22"/>
        </w:rPr>
        <w:t>to assist in recruitment of garden champions at the three site types</w:t>
      </w:r>
      <w:r w:rsidR="00CC3F6B">
        <w:rPr>
          <w:sz w:val="22"/>
        </w:rPr>
        <w:t>. Garden champions could be site staff</w:t>
      </w:r>
      <w:r w:rsidR="003D7911">
        <w:rPr>
          <w:sz w:val="22"/>
        </w:rPr>
        <w:t xml:space="preserve"> (some of whom were in leadership positions)</w:t>
      </w:r>
      <w:r w:rsidR="00CC3F6B">
        <w:rPr>
          <w:sz w:val="22"/>
        </w:rPr>
        <w:t xml:space="preserve">, residents, or volunteers.  </w:t>
      </w:r>
      <w:r w:rsidR="00FF215C">
        <w:rPr>
          <w:sz w:val="22"/>
        </w:rPr>
        <w:t xml:space="preserve">In most cases, the garden champion was a single individual, but at one housing site, it was a team of three. </w:t>
      </w:r>
      <w:r w:rsidR="00172FF4" w:rsidRPr="00172FF4">
        <w:rPr>
          <w:sz w:val="22"/>
        </w:rPr>
        <w:t xml:space="preserve">Two </w:t>
      </w:r>
      <w:r>
        <w:rPr>
          <w:sz w:val="22"/>
        </w:rPr>
        <w:t>of our SET evaluators</w:t>
      </w:r>
      <w:r w:rsidRPr="00172FF4">
        <w:rPr>
          <w:sz w:val="22"/>
        </w:rPr>
        <w:t xml:space="preserve"> </w:t>
      </w:r>
      <w:r w:rsidR="00172FF4" w:rsidRPr="00172FF4">
        <w:rPr>
          <w:sz w:val="22"/>
        </w:rPr>
        <w:t>conducted interviews with ten</w:t>
      </w:r>
      <w:r w:rsidR="00172FF4">
        <w:rPr>
          <w:sz w:val="22"/>
        </w:rPr>
        <w:t xml:space="preserve"> individuals at eight sites</w:t>
      </w:r>
      <w:r w:rsidR="003D7911">
        <w:rPr>
          <w:sz w:val="22"/>
        </w:rPr>
        <w:t xml:space="preserve"> (</w:t>
      </w:r>
      <w:r w:rsidR="003D7911" w:rsidRPr="003D7911">
        <w:rPr>
          <w:b/>
          <w:sz w:val="22"/>
        </w:rPr>
        <w:t>Table 1</w:t>
      </w:r>
      <w:r w:rsidR="003D7911">
        <w:rPr>
          <w:sz w:val="22"/>
        </w:rPr>
        <w:t>)</w:t>
      </w:r>
      <w:r w:rsidR="00172FF4" w:rsidRPr="00172FF4">
        <w:rPr>
          <w:sz w:val="22"/>
        </w:rPr>
        <w:t xml:space="preserve">.  These eight sites were located in </w:t>
      </w:r>
      <w:r w:rsidR="009134DA">
        <w:rPr>
          <w:sz w:val="22"/>
        </w:rPr>
        <w:t xml:space="preserve">both predominantly </w:t>
      </w:r>
      <w:r w:rsidR="00172FF4" w:rsidRPr="00172FF4">
        <w:rPr>
          <w:sz w:val="22"/>
        </w:rPr>
        <w:t xml:space="preserve">rural </w:t>
      </w:r>
      <w:r w:rsidR="009134DA">
        <w:rPr>
          <w:sz w:val="22"/>
        </w:rPr>
        <w:t>and urban counties</w:t>
      </w:r>
      <w:r w:rsidR="00172FF4" w:rsidRPr="00172FF4">
        <w:rPr>
          <w:sz w:val="22"/>
        </w:rPr>
        <w:t xml:space="preserve">. </w:t>
      </w:r>
    </w:p>
    <w:p w14:paraId="7227D597" w14:textId="77777777" w:rsidR="003D7911" w:rsidRDefault="003D7911">
      <w:pPr>
        <w:rPr>
          <w:b/>
          <w:color w:val="648C30" w:themeColor="accent2" w:themeShade="BF"/>
          <w:sz w:val="22"/>
        </w:rPr>
      </w:pPr>
      <w:r>
        <w:rPr>
          <w:b/>
          <w:color w:val="648C30" w:themeColor="accent2" w:themeShade="BF"/>
          <w:sz w:val="22"/>
        </w:rPr>
        <w:br w:type="page"/>
      </w:r>
    </w:p>
    <w:p w14:paraId="0D3AF9D1" w14:textId="4B835AF0" w:rsidR="00CB01CD" w:rsidRPr="00D97DB8" w:rsidRDefault="00CB01CD" w:rsidP="003D7911">
      <w:pPr>
        <w:jc w:val="center"/>
        <w:rPr>
          <w:b/>
          <w:color w:val="648C30" w:themeColor="accent2" w:themeShade="BF"/>
          <w:sz w:val="22"/>
        </w:rPr>
      </w:pPr>
      <w:r w:rsidRPr="00D97DB8">
        <w:rPr>
          <w:b/>
          <w:color w:val="648C30" w:themeColor="accent2" w:themeShade="BF"/>
          <w:sz w:val="22"/>
        </w:rPr>
        <w:lastRenderedPageBreak/>
        <w:t xml:space="preserve">Table 1. </w:t>
      </w:r>
      <w:r w:rsidR="00F16077" w:rsidRPr="00D97DB8">
        <w:rPr>
          <w:b/>
          <w:color w:val="648C30" w:themeColor="accent2" w:themeShade="BF"/>
          <w:sz w:val="22"/>
        </w:rPr>
        <w:t xml:space="preserve">Garden Champions </w:t>
      </w:r>
      <w:r w:rsidR="00FF215C">
        <w:rPr>
          <w:b/>
          <w:color w:val="648C30" w:themeColor="accent2" w:themeShade="BF"/>
          <w:sz w:val="22"/>
        </w:rPr>
        <w:t>P</w:t>
      </w:r>
      <w:r w:rsidR="00F16077" w:rsidRPr="00D97DB8">
        <w:rPr>
          <w:b/>
          <w:color w:val="648C30" w:themeColor="accent2" w:themeShade="BF"/>
          <w:sz w:val="22"/>
        </w:rPr>
        <w:t xml:space="preserve">articipation by </w:t>
      </w:r>
      <w:r w:rsidR="00FF215C">
        <w:rPr>
          <w:b/>
          <w:color w:val="648C30" w:themeColor="accent2" w:themeShade="BF"/>
          <w:sz w:val="22"/>
        </w:rPr>
        <w:t>S</w:t>
      </w:r>
      <w:r w:rsidR="00F16077" w:rsidRPr="00D97DB8">
        <w:rPr>
          <w:b/>
          <w:color w:val="648C30" w:themeColor="accent2" w:themeShade="BF"/>
          <w:sz w:val="22"/>
        </w:rPr>
        <w:t xml:space="preserve">ite </w:t>
      </w:r>
      <w:r w:rsidR="00FF215C">
        <w:rPr>
          <w:b/>
          <w:color w:val="648C30" w:themeColor="accent2" w:themeShade="BF"/>
          <w:sz w:val="22"/>
        </w:rPr>
        <w:t>T</w:t>
      </w:r>
      <w:r w:rsidR="00F16077" w:rsidRPr="00D97DB8">
        <w:rPr>
          <w:b/>
          <w:color w:val="648C30" w:themeColor="accent2" w:themeShade="BF"/>
          <w:sz w:val="22"/>
        </w:rPr>
        <w:t>ype</w:t>
      </w:r>
    </w:p>
    <w:tbl>
      <w:tblPr>
        <w:tblStyle w:val="GridTable5Dark-Accent2"/>
        <w:tblW w:w="6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1262"/>
        <w:gridCol w:w="1293"/>
        <w:gridCol w:w="1476"/>
      </w:tblGrid>
      <w:tr w:rsidR="00172FF4" w:rsidRPr="008F78F5" w14:paraId="0DFA068A" w14:textId="77777777" w:rsidTr="00FF215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9" w:type="dxa"/>
            <w:tcBorders>
              <w:top w:val="none" w:sz="0" w:space="0" w:color="auto"/>
              <w:left w:val="none" w:sz="0" w:space="0" w:color="auto"/>
              <w:right w:val="none" w:sz="0" w:space="0" w:color="auto"/>
            </w:tcBorders>
          </w:tcPr>
          <w:p w14:paraId="2A8E6DF7" w14:textId="77777777" w:rsidR="00172FF4" w:rsidRPr="00065F22" w:rsidRDefault="00172FF4" w:rsidP="00FF215C">
            <w:pPr>
              <w:spacing w:before="60" w:after="60"/>
              <w:jc w:val="center"/>
              <w:rPr>
                <w:b w:val="0"/>
                <w:color w:val="FFFFFF" w:themeColor="background1"/>
                <w:sz w:val="22"/>
              </w:rPr>
            </w:pPr>
            <w:r>
              <w:rPr>
                <w:color w:val="FFFFFF" w:themeColor="background1"/>
                <w:sz w:val="22"/>
              </w:rPr>
              <w:t>Site Type</w:t>
            </w:r>
          </w:p>
        </w:tc>
        <w:tc>
          <w:tcPr>
            <w:tcW w:w="1262" w:type="dxa"/>
            <w:tcBorders>
              <w:top w:val="none" w:sz="0" w:space="0" w:color="auto"/>
              <w:left w:val="none" w:sz="0" w:space="0" w:color="auto"/>
              <w:right w:val="none" w:sz="0" w:space="0" w:color="auto"/>
            </w:tcBorders>
          </w:tcPr>
          <w:p w14:paraId="351D688F" w14:textId="77777777" w:rsidR="00172FF4" w:rsidRPr="00172FF4" w:rsidRDefault="00172FF4" w:rsidP="00594CFF">
            <w:pPr>
              <w:spacing w:before="60" w:after="60"/>
              <w:jc w:val="center"/>
              <w:cnfStyle w:val="100000000000" w:firstRow="1" w:lastRow="0" w:firstColumn="0" w:lastColumn="0" w:oddVBand="0" w:evenVBand="0" w:oddHBand="0" w:evenHBand="0" w:firstRowFirstColumn="0" w:firstRowLastColumn="0" w:lastRowFirstColumn="0" w:lastRowLastColumn="0"/>
              <w:rPr>
                <w:color w:val="FFFFFF" w:themeColor="background1"/>
                <w:sz w:val="22"/>
              </w:rPr>
            </w:pPr>
            <w:r w:rsidRPr="00172FF4">
              <w:rPr>
                <w:color w:val="FFFFFF" w:themeColor="background1"/>
                <w:sz w:val="22"/>
              </w:rPr>
              <w:t>Counties</w:t>
            </w:r>
          </w:p>
        </w:tc>
        <w:tc>
          <w:tcPr>
            <w:tcW w:w="1293" w:type="dxa"/>
            <w:tcBorders>
              <w:top w:val="none" w:sz="0" w:space="0" w:color="auto"/>
              <w:left w:val="none" w:sz="0" w:space="0" w:color="auto"/>
              <w:right w:val="none" w:sz="0" w:space="0" w:color="auto"/>
            </w:tcBorders>
          </w:tcPr>
          <w:p w14:paraId="444108E5" w14:textId="77777777" w:rsidR="00172FF4" w:rsidRPr="00065F22" w:rsidRDefault="00172FF4" w:rsidP="00594CFF">
            <w:pPr>
              <w:spacing w:before="60" w:after="60" w:line="288"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22"/>
              </w:rPr>
            </w:pPr>
            <w:r>
              <w:rPr>
                <w:color w:val="FFFFFF" w:themeColor="background1"/>
                <w:sz w:val="22"/>
              </w:rPr>
              <w:t>Interviews</w:t>
            </w:r>
          </w:p>
        </w:tc>
        <w:tc>
          <w:tcPr>
            <w:tcW w:w="1476" w:type="dxa"/>
            <w:tcBorders>
              <w:top w:val="none" w:sz="0" w:space="0" w:color="auto"/>
              <w:left w:val="none" w:sz="0" w:space="0" w:color="auto"/>
              <w:right w:val="none" w:sz="0" w:space="0" w:color="auto"/>
            </w:tcBorders>
          </w:tcPr>
          <w:p w14:paraId="0DFF15F5" w14:textId="77777777" w:rsidR="00172FF4" w:rsidRPr="00065F22" w:rsidRDefault="00172FF4" w:rsidP="00594CFF">
            <w:pPr>
              <w:spacing w:before="60" w:after="60"/>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22"/>
              </w:rPr>
            </w:pPr>
            <w:r>
              <w:rPr>
                <w:color w:val="FFFFFF" w:themeColor="background1"/>
                <w:sz w:val="22"/>
              </w:rPr>
              <w:t>Participants</w:t>
            </w:r>
          </w:p>
        </w:tc>
      </w:tr>
      <w:tr w:rsidR="00172FF4" w:rsidRPr="008F78F5" w14:paraId="4EAC60D8" w14:textId="77777777" w:rsidTr="00FF21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9" w:type="dxa"/>
            <w:tcBorders>
              <w:left w:val="none" w:sz="0" w:space="0" w:color="auto"/>
            </w:tcBorders>
            <w:shd w:val="clear" w:color="auto" w:fill="E6F1D8" w:themeFill="accent2" w:themeFillTint="33"/>
          </w:tcPr>
          <w:p w14:paraId="4BD987E4" w14:textId="77777777" w:rsidR="00172FF4" w:rsidRPr="00FF215C" w:rsidRDefault="00172FF4" w:rsidP="00FF215C">
            <w:pPr>
              <w:spacing w:before="60" w:after="60"/>
              <w:jc w:val="center"/>
              <w:rPr>
                <w:b w:val="0"/>
                <w:color w:val="auto"/>
                <w:sz w:val="22"/>
              </w:rPr>
            </w:pPr>
            <w:r w:rsidRPr="00FF215C">
              <w:rPr>
                <w:color w:val="auto"/>
                <w:sz w:val="20"/>
              </w:rPr>
              <w:t>Early Childhood Education Center</w:t>
            </w:r>
          </w:p>
        </w:tc>
        <w:tc>
          <w:tcPr>
            <w:tcW w:w="1262" w:type="dxa"/>
            <w:shd w:val="clear" w:color="auto" w:fill="E6F1D8" w:themeFill="accent2" w:themeFillTint="33"/>
          </w:tcPr>
          <w:p w14:paraId="733F12A9" w14:textId="77777777" w:rsidR="00172FF4" w:rsidRPr="00172FF4" w:rsidRDefault="00172FF4" w:rsidP="00594CFF">
            <w:pPr>
              <w:spacing w:before="60" w:after="60"/>
              <w:jc w:val="center"/>
              <w:cnfStyle w:val="000000100000" w:firstRow="0" w:lastRow="0" w:firstColumn="0" w:lastColumn="0" w:oddVBand="0" w:evenVBand="0" w:oddHBand="1" w:evenHBand="0" w:firstRowFirstColumn="0" w:firstRowLastColumn="0" w:lastRowFirstColumn="0" w:lastRowLastColumn="0"/>
              <w:rPr>
                <w:color w:val="404040" w:themeColor="text1" w:themeTint="BF"/>
                <w:sz w:val="20"/>
              </w:rPr>
            </w:pPr>
            <w:r w:rsidRPr="00172FF4">
              <w:rPr>
                <w:color w:val="404040" w:themeColor="text1" w:themeTint="BF"/>
                <w:sz w:val="20"/>
              </w:rPr>
              <w:t>Graham</w:t>
            </w:r>
          </w:p>
          <w:p w14:paraId="55BBDF9E" w14:textId="77777777" w:rsidR="00172FF4" w:rsidRPr="00172FF4" w:rsidRDefault="00172FF4" w:rsidP="00594CFF">
            <w:pPr>
              <w:spacing w:before="60" w:after="60"/>
              <w:jc w:val="center"/>
              <w:cnfStyle w:val="000000100000" w:firstRow="0" w:lastRow="0" w:firstColumn="0" w:lastColumn="0" w:oddVBand="0" w:evenVBand="0" w:oddHBand="1" w:evenHBand="0" w:firstRowFirstColumn="0" w:firstRowLastColumn="0" w:lastRowFirstColumn="0" w:lastRowLastColumn="0"/>
              <w:rPr>
                <w:color w:val="404040" w:themeColor="text1" w:themeTint="BF"/>
                <w:sz w:val="20"/>
              </w:rPr>
            </w:pPr>
            <w:r w:rsidRPr="00172FF4">
              <w:rPr>
                <w:color w:val="404040" w:themeColor="text1" w:themeTint="BF"/>
                <w:sz w:val="20"/>
              </w:rPr>
              <w:t>Maricopa</w:t>
            </w:r>
          </w:p>
        </w:tc>
        <w:tc>
          <w:tcPr>
            <w:tcW w:w="1293" w:type="dxa"/>
            <w:shd w:val="clear" w:color="auto" w:fill="E6F1D8" w:themeFill="accent2" w:themeFillTint="33"/>
            <w:vAlign w:val="center"/>
          </w:tcPr>
          <w:p w14:paraId="237EA4EA" w14:textId="77777777" w:rsidR="00172FF4" w:rsidRPr="00172FF4" w:rsidRDefault="00172FF4" w:rsidP="00172FF4">
            <w:pPr>
              <w:spacing w:before="60" w:after="60" w:line="288" w:lineRule="auto"/>
              <w:jc w:val="center"/>
              <w:cnfStyle w:val="000000100000" w:firstRow="0" w:lastRow="0" w:firstColumn="0" w:lastColumn="0" w:oddVBand="0" w:evenVBand="0" w:oddHBand="1" w:evenHBand="0" w:firstRowFirstColumn="0" w:firstRowLastColumn="0" w:lastRowFirstColumn="0" w:lastRowLastColumn="0"/>
              <w:rPr>
                <w:color w:val="404040" w:themeColor="text1" w:themeTint="BF"/>
                <w:sz w:val="20"/>
              </w:rPr>
            </w:pPr>
            <w:r w:rsidRPr="00172FF4">
              <w:rPr>
                <w:color w:val="404040" w:themeColor="text1" w:themeTint="BF"/>
                <w:sz w:val="20"/>
              </w:rPr>
              <w:t>3</w:t>
            </w:r>
          </w:p>
        </w:tc>
        <w:tc>
          <w:tcPr>
            <w:tcW w:w="1476" w:type="dxa"/>
            <w:shd w:val="clear" w:color="auto" w:fill="E6F1D8" w:themeFill="accent2" w:themeFillTint="33"/>
            <w:vAlign w:val="center"/>
          </w:tcPr>
          <w:p w14:paraId="4C8969CB" w14:textId="77777777" w:rsidR="00172FF4" w:rsidRPr="00172FF4" w:rsidRDefault="00172FF4" w:rsidP="00172FF4">
            <w:pPr>
              <w:spacing w:before="60" w:after="60"/>
              <w:jc w:val="center"/>
              <w:cnfStyle w:val="000000100000" w:firstRow="0" w:lastRow="0" w:firstColumn="0" w:lastColumn="0" w:oddVBand="0" w:evenVBand="0" w:oddHBand="1" w:evenHBand="0" w:firstRowFirstColumn="0" w:firstRowLastColumn="0" w:lastRowFirstColumn="0" w:lastRowLastColumn="0"/>
              <w:rPr>
                <w:color w:val="404040" w:themeColor="text1" w:themeTint="BF"/>
                <w:sz w:val="20"/>
              </w:rPr>
            </w:pPr>
            <w:r w:rsidRPr="00172FF4">
              <w:rPr>
                <w:color w:val="404040" w:themeColor="text1" w:themeTint="BF"/>
                <w:sz w:val="20"/>
              </w:rPr>
              <w:t>3</w:t>
            </w:r>
          </w:p>
        </w:tc>
      </w:tr>
      <w:tr w:rsidR="00172FF4" w:rsidRPr="008F78F5" w14:paraId="58A7BCD0" w14:textId="77777777" w:rsidTr="00FF215C">
        <w:trPr>
          <w:jc w:val="center"/>
        </w:trPr>
        <w:tc>
          <w:tcPr>
            <w:cnfStyle w:val="001000000000" w:firstRow="0" w:lastRow="0" w:firstColumn="1" w:lastColumn="0" w:oddVBand="0" w:evenVBand="0" w:oddHBand="0" w:evenHBand="0" w:firstRowFirstColumn="0" w:firstRowLastColumn="0" w:lastRowFirstColumn="0" w:lastRowLastColumn="0"/>
            <w:tcW w:w="2179" w:type="dxa"/>
            <w:tcBorders>
              <w:left w:val="none" w:sz="0" w:space="0" w:color="auto"/>
            </w:tcBorders>
            <w:shd w:val="clear" w:color="auto" w:fill="FFFFFF" w:themeFill="background1"/>
          </w:tcPr>
          <w:p w14:paraId="460C1EFA" w14:textId="77777777" w:rsidR="00172FF4" w:rsidRPr="00FF215C" w:rsidRDefault="00172FF4" w:rsidP="00FF215C">
            <w:pPr>
              <w:spacing w:before="60" w:after="60"/>
              <w:jc w:val="center"/>
              <w:rPr>
                <w:b w:val="0"/>
                <w:color w:val="auto"/>
                <w:sz w:val="22"/>
              </w:rPr>
            </w:pPr>
            <w:r w:rsidRPr="00FF215C">
              <w:rPr>
                <w:color w:val="auto"/>
                <w:sz w:val="20"/>
              </w:rPr>
              <w:t>Community Center</w:t>
            </w:r>
          </w:p>
        </w:tc>
        <w:tc>
          <w:tcPr>
            <w:tcW w:w="1262" w:type="dxa"/>
            <w:shd w:val="clear" w:color="auto" w:fill="FFFFFF" w:themeFill="background1"/>
          </w:tcPr>
          <w:p w14:paraId="5A0D34DC" w14:textId="77777777" w:rsidR="00172FF4" w:rsidRPr="00172FF4" w:rsidRDefault="00172FF4" w:rsidP="00594CFF">
            <w:pPr>
              <w:spacing w:before="60" w:after="60"/>
              <w:jc w:val="center"/>
              <w:cnfStyle w:val="000000000000" w:firstRow="0" w:lastRow="0" w:firstColumn="0" w:lastColumn="0" w:oddVBand="0" w:evenVBand="0" w:oddHBand="0" w:evenHBand="0" w:firstRowFirstColumn="0" w:firstRowLastColumn="0" w:lastRowFirstColumn="0" w:lastRowLastColumn="0"/>
              <w:rPr>
                <w:color w:val="404040" w:themeColor="text1" w:themeTint="BF"/>
                <w:sz w:val="20"/>
              </w:rPr>
            </w:pPr>
            <w:r w:rsidRPr="00172FF4">
              <w:rPr>
                <w:color w:val="404040" w:themeColor="text1" w:themeTint="BF"/>
                <w:sz w:val="20"/>
              </w:rPr>
              <w:t>Pima</w:t>
            </w:r>
          </w:p>
          <w:p w14:paraId="47B1C62C" w14:textId="77777777" w:rsidR="00172FF4" w:rsidRPr="00172FF4" w:rsidRDefault="00172FF4" w:rsidP="00594CFF">
            <w:pPr>
              <w:spacing w:before="60" w:after="60"/>
              <w:jc w:val="center"/>
              <w:cnfStyle w:val="000000000000" w:firstRow="0" w:lastRow="0" w:firstColumn="0" w:lastColumn="0" w:oddVBand="0" w:evenVBand="0" w:oddHBand="0" w:evenHBand="0" w:firstRowFirstColumn="0" w:firstRowLastColumn="0" w:lastRowFirstColumn="0" w:lastRowLastColumn="0"/>
              <w:rPr>
                <w:color w:val="404040" w:themeColor="text1" w:themeTint="BF"/>
                <w:sz w:val="20"/>
              </w:rPr>
            </w:pPr>
            <w:r w:rsidRPr="00172FF4">
              <w:rPr>
                <w:color w:val="404040" w:themeColor="text1" w:themeTint="BF"/>
                <w:sz w:val="20"/>
              </w:rPr>
              <w:t>Pinal</w:t>
            </w:r>
          </w:p>
        </w:tc>
        <w:tc>
          <w:tcPr>
            <w:tcW w:w="1293" w:type="dxa"/>
            <w:shd w:val="clear" w:color="auto" w:fill="FFFFFF" w:themeFill="background1"/>
            <w:vAlign w:val="center"/>
          </w:tcPr>
          <w:p w14:paraId="0A0C4F31" w14:textId="77777777" w:rsidR="00172FF4" w:rsidRPr="00172FF4" w:rsidRDefault="00172FF4" w:rsidP="00172FF4">
            <w:pPr>
              <w:spacing w:before="60" w:after="60"/>
              <w:jc w:val="center"/>
              <w:cnfStyle w:val="000000000000" w:firstRow="0" w:lastRow="0" w:firstColumn="0" w:lastColumn="0" w:oddVBand="0" w:evenVBand="0" w:oddHBand="0" w:evenHBand="0" w:firstRowFirstColumn="0" w:firstRowLastColumn="0" w:lastRowFirstColumn="0" w:lastRowLastColumn="0"/>
              <w:rPr>
                <w:color w:val="404040" w:themeColor="text1" w:themeTint="BF"/>
                <w:sz w:val="20"/>
              </w:rPr>
            </w:pPr>
            <w:r w:rsidRPr="00172FF4">
              <w:rPr>
                <w:color w:val="404040" w:themeColor="text1" w:themeTint="BF"/>
                <w:sz w:val="20"/>
              </w:rPr>
              <w:t>2</w:t>
            </w:r>
          </w:p>
        </w:tc>
        <w:tc>
          <w:tcPr>
            <w:tcW w:w="1476" w:type="dxa"/>
            <w:shd w:val="clear" w:color="auto" w:fill="FFFFFF" w:themeFill="background1"/>
            <w:vAlign w:val="center"/>
          </w:tcPr>
          <w:p w14:paraId="1546D00A" w14:textId="77777777" w:rsidR="00172FF4" w:rsidRPr="00172FF4" w:rsidRDefault="00172FF4" w:rsidP="00172FF4">
            <w:pPr>
              <w:spacing w:before="60" w:after="60"/>
              <w:jc w:val="center"/>
              <w:cnfStyle w:val="000000000000" w:firstRow="0" w:lastRow="0" w:firstColumn="0" w:lastColumn="0" w:oddVBand="0" w:evenVBand="0" w:oddHBand="0" w:evenHBand="0" w:firstRowFirstColumn="0" w:firstRowLastColumn="0" w:lastRowFirstColumn="0" w:lastRowLastColumn="0"/>
              <w:rPr>
                <w:color w:val="404040" w:themeColor="text1" w:themeTint="BF"/>
                <w:sz w:val="20"/>
              </w:rPr>
            </w:pPr>
            <w:r w:rsidRPr="00172FF4">
              <w:rPr>
                <w:color w:val="404040" w:themeColor="text1" w:themeTint="BF"/>
                <w:sz w:val="20"/>
              </w:rPr>
              <w:t>2</w:t>
            </w:r>
          </w:p>
        </w:tc>
      </w:tr>
      <w:tr w:rsidR="00172FF4" w:rsidRPr="008F78F5" w14:paraId="6D78C901" w14:textId="77777777" w:rsidTr="00FF21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9" w:type="dxa"/>
            <w:tcBorders>
              <w:left w:val="none" w:sz="0" w:space="0" w:color="auto"/>
              <w:bottom w:val="none" w:sz="0" w:space="0" w:color="auto"/>
            </w:tcBorders>
            <w:shd w:val="clear" w:color="auto" w:fill="E6F1D8" w:themeFill="accent2" w:themeFillTint="33"/>
          </w:tcPr>
          <w:p w14:paraId="360365B5" w14:textId="23923B99" w:rsidR="00172FF4" w:rsidRPr="00FF215C" w:rsidRDefault="00172FF4" w:rsidP="00FF215C">
            <w:pPr>
              <w:spacing w:before="60" w:after="60"/>
              <w:jc w:val="center"/>
              <w:rPr>
                <w:b w:val="0"/>
                <w:color w:val="auto"/>
                <w:sz w:val="20"/>
              </w:rPr>
            </w:pPr>
            <w:r w:rsidRPr="00FF215C">
              <w:rPr>
                <w:color w:val="auto"/>
                <w:sz w:val="20"/>
              </w:rPr>
              <w:t>Housing Site</w:t>
            </w:r>
          </w:p>
        </w:tc>
        <w:tc>
          <w:tcPr>
            <w:tcW w:w="1262" w:type="dxa"/>
            <w:shd w:val="clear" w:color="auto" w:fill="E6F1D8" w:themeFill="accent2" w:themeFillTint="33"/>
          </w:tcPr>
          <w:p w14:paraId="3B61AB0B" w14:textId="77777777" w:rsidR="00172FF4" w:rsidRPr="00172FF4" w:rsidRDefault="00172FF4" w:rsidP="00594CFF">
            <w:pPr>
              <w:spacing w:before="60" w:after="60"/>
              <w:jc w:val="center"/>
              <w:cnfStyle w:val="000000100000" w:firstRow="0" w:lastRow="0" w:firstColumn="0" w:lastColumn="0" w:oddVBand="0" w:evenVBand="0" w:oddHBand="1" w:evenHBand="0" w:firstRowFirstColumn="0" w:firstRowLastColumn="0" w:lastRowFirstColumn="0" w:lastRowLastColumn="0"/>
              <w:rPr>
                <w:color w:val="404040" w:themeColor="text1" w:themeTint="BF"/>
                <w:sz w:val="20"/>
              </w:rPr>
            </w:pPr>
            <w:r w:rsidRPr="00172FF4">
              <w:rPr>
                <w:color w:val="404040" w:themeColor="text1" w:themeTint="BF"/>
                <w:sz w:val="20"/>
              </w:rPr>
              <w:t>Maricopa</w:t>
            </w:r>
          </w:p>
          <w:p w14:paraId="2CEB9A1E" w14:textId="77777777" w:rsidR="00172FF4" w:rsidRPr="00172FF4" w:rsidRDefault="00172FF4" w:rsidP="00594CFF">
            <w:pPr>
              <w:spacing w:before="60" w:after="60"/>
              <w:jc w:val="center"/>
              <w:cnfStyle w:val="000000100000" w:firstRow="0" w:lastRow="0" w:firstColumn="0" w:lastColumn="0" w:oddVBand="0" w:evenVBand="0" w:oddHBand="1" w:evenHBand="0" w:firstRowFirstColumn="0" w:firstRowLastColumn="0" w:lastRowFirstColumn="0" w:lastRowLastColumn="0"/>
              <w:rPr>
                <w:color w:val="404040" w:themeColor="text1" w:themeTint="BF"/>
                <w:sz w:val="20"/>
              </w:rPr>
            </w:pPr>
            <w:r w:rsidRPr="00172FF4">
              <w:rPr>
                <w:color w:val="404040" w:themeColor="text1" w:themeTint="BF"/>
                <w:sz w:val="20"/>
              </w:rPr>
              <w:t>Pima</w:t>
            </w:r>
          </w:p>
        </w:tc>
        <w:tc>
          <w:tcPr>
            <w:tcW w:w="1293" w:type="dxa"/>
            <w:shd w:val="clear" w:color="auto" w:fill="E6F1D8" w:themeFill="accent2" w:themeFillTint="33"/>
            <w:vAlign w:val="center"/>
          </w:tcPr>
          <w:p w14:paraId="6584318F" w14:textId="77777777" w:rsidR="00172FF4" w:rsidRPr="00172FF4" w:rsidRDefault="00172FF4" w:rsidP="00172FF4">
            <w:pPr>
              <w:spacing w:before="60" w:after="60"/>
              <w:jc w:val="center"/>
              <w:cnfStyle w:val="000000100000" w:firstRow="0" w:lastRow="0" w:firstColumn="0" w:lastColumn="0" w:oddVBand="0" w:evenVBand="0" w:oddHBand="1" w:evenHBand="0" w:firstRowFirstColumn="0" w:firstRowLastColumn="0" w:lastRowFirstColumn="0" w:lastRowLastColumn="0"/>
              <w:rPr>
                <w:color w:val="404040" w:themeColor="text1" w:themeTint="BF"/>
                <w:sz w:val="20"/>
              </w:rPr>
            </w:pPr>
            <w:r w:rsidRPr="00172FF4">
              <w:rPr>
                <w:color w:val="404040" w:themeColor="text1" w:themeTint="BF"/>
                <w:sz w:val="20"/>
              </w:rPr>
              <w:t>3</w:t>
            </w:r>
          </w:p>
        </w:tc>
        <w:tc>
          <w:tcPr>
            <w:tcW w:w="1476" w:type="dxa"/>
            <w:shd w:val="clear" w:color="auto" w:fill="E6F1D8" w:themeFill="accent2" w:themeFillTint="33"/>
            <w:vAlign w:val="center"/>
          </w:tcPr>
          <w:p w14:paraId="1B6E31CA" w14:textId="77777777" w:rsidR="00172FF4" w:rsidRPr="00172FF4" w:rsidRDefault="00172FF4" w:rsidP="00172FF4">
            <w:pPr>
              <w:spacing w:before="60" w:after="60"/>
              <w:jc w:val="center"/>
              <w:cnfStyle w:val="000000100000" w:firstRow="0" w:lastRow="0" w:firstColumn="0" w:lastColumn="0" w:oddVBand="0" w:evenVBand="0" w:oddHBand="1" w:evenHBand="0" w:firstRowFirstColumn="0" w:firstRowLastColumn="0" w:lastRowFirstColumn="0" w:lastRowLastColumn="0"/>
              <w:rPr>
                <w:color w:val="404040" w:themeColor="text1" w:themeTint="BF"/>
                <w:sz w:val="20"/>
              </w:rPr>
            </w:pPr>
            <w:r w:rsidRPr="00172FF4">
              <w:rPr>
                <w:color w:val="404040" w:themeColor="text1" w:themeTint="BF"/>
                <w:sz w:val="20"/>
              </w:rPr>
              <w:t>5</w:t>
            </w:r>
          </w:p>
        </w:tc>
      </w:tr>
    </w:tbl>
    <w:p w14:paraId="4DC41529" w14:textId="77777777" w:rsidR="003E42B3" w:rsidRPr="003E16D7" w:rsidRDefault="00CB01CD" w:rsidP="005F350B">
      <w:pPr>
        <w:pStyle w:val="Heading2"/>
        <w:numPr>
          <w:ilvl w:val="0"/>
          <w:numId w:val="0"/>
        </w:numPr>
        <w:rPr>
          <w:color w:val="404040" w:themeColor="text1" w:themeTint="BF"/>
        </w:rPr>
      </w:pPr>
      <w:bookmarkStart w:id="4" w:name="_Toc526846491"/>
      <w:r w:rsidRPr="0060444D">
        <w:rPr>
          <w:color w:val="648C30" w:themeColor="accent2" w:themeShade="BF"/>
        </w:rPr>
        <w:t>Data Collection</w:t>
      </w:r>
      <w:bookmarkEnd w:id="4"/>
      <w:r w:rsidR="000824E6" w:rsidRPr="003E16D7">
        <w:rPr>
          <w:color w:val="404040" w:themeColor="text1" w:themeTint="BF"/>
        </w:rPr>
        <w:t xml:space="preserve"> </w:t>
      </w:r>
    </w:p>
    <w:p w14:paraId="42F6216A" w14:textId="4C76EBAA" w:rsidR="00212F18" w:rsidRDefault="00EB3316" w:rsidP="0093703E">
      <w:pPr>
        <w:rPr>
          <w:sz w:val="22"/>
        </w:rPr>
      </w:pPr>
      <w:r>
        <w:rPr>
          <w:sz w:val="22"/>
        </w:rPr>
        <w:t>We</w:t>
      </w:r>
      <w:r w:rsidR="00CC3F6B">
        <w:rPr>
          <w:sz w:val="22"/>
        </w:rPr>
        <w:t xml:space="preserve"> conducted </w:t>
      </w:r>
      <w:r w:rsidR="00CC3F6B" w:rsidRPr="00172FF4">
        <w:rPr>
          <w:sz w:val="22"/>
        </w:rPr>
        <w:t xml:space="preserve">in person </w:t>
      </w:r>
      <w:r>
        <w:rPr>
          <w:sz w:val="22"/>
        </w:rPr>
        <w:t xml:space="preserve">interviews </w:t>
      </w:r>
      <w:r w:rsidR="00CC3F6B" w:rsidRPr="00172FF4">
        <w:rPr>
          <w:sz w:val="22"/>
        </w:rPr>
        <w:t>at the champio</w:t>
      </w:r>
      <w:r w:rsidR="00CC3F6B">
        <w:rPr>
          <w:sz w:val="22"/>
        </w:rPr>
        <w:t>n’s garden site between</w:t>
      </w:r>
      <w:r w:rsidR="00CC3F6B" w:rsidRPr="00172FF4">
        <w:rPr>
          <w:sz w:val="22"/>
        </w:rPr>
        <w:t xml:space="preserve"> April – June, 2018.</w:t>
      </w:r>
      <w:r w:rsidR="00212F18">
        <w:rPr>
          <w:sz w:val="22"/>
        </w:rPr>
        <w:t xml:space="preserve"> Garden sustainability </w:t>
      </w:r>
      <w:r>
        <w:rPr>
          <w:sz w:val="22"/>
        </w:rPr>
        <w:t xml:space="preserve">interview </w:t>
      </w:r>
      <w:r w:rsidR="00212F18">
        <w:rPr>
          <w:sz w:val="22"/>
        </w:rPr>
        <w:t>questions asked about the garden’s history, the champion’s role with the garden, and specific facilitators and barriers to keeping the garden going.</w:t>
      </w:r>
      <w:r w:rsidR="00FF215C">
        <w:rPr>
          <w:sz w:val="22"/>
        </w:rPr>
        <w:t xml:space="preserve"> The interview guide is included as an appendix to this report.</w:t>
      </w:r>
    </w:p>
    <w:p w14:paraId="776CB0F4" w14:textId="2CE6CDA7" w:rsidR="00212F18" w:rsidRDefault="00212F18" w:rsidP="0093703E">
      <w:pPr>
        <w:rPr>
          <w:color w:val="auto"/>
          <w:sz w:val="22"/>
        </w:rPr>
      </w:pPr>
      <w:r>
        <w:rPr>
          <w:color w:val="auto"/>
          <w:sz w:val="22"/>
        </w:rPr>
        <w:t xml:space="preserve">For </w:t>
      </w:r>
      <w:r w:rsidR="00EB3316">
        <w:rPr>
          <w:color w:val="auto"/>
          <w:sz w:val="22"/>
        </w:rPr>
        <w:t xml:space="preserve">non-garden </w:t>
      </w:r>
      <w:r>
        <w:rPr>
          <w:color w:val="auto"/>
          <w:sz w:val="22"/>
        </w:rPr>
        <w:t>PSE facilitators and barriers, we asked about six potential PSEs that may have been encouraged by SNAP-Ed staff at that site</w:t>
      </w:r>
      <w:r w:rsidR="003D7911">
        <w:rPr>
          <w:color w:val="auto"/>
          <w:sz w:val="22"/>
        </w:rPr>
        <w:t xml:space="preserve"> (</w:t>
      </w:r>
      <w:r w:rsidR="003D7911" w:rsidRPr="00BC2397">
        <w:rPr>
          <w:b/>
          <w:color w:val="auto"/>
          <w:sz w:val="22"/>
        </w:rPr>
        <w:t>Figure 1</w:t>
      </w:r>
      <w:r w:rsidR="003D7911">
        <w:rPr>
          <w:color w:val="auto"/>
          <w:sz w:val="22"/>
        </w:rPr>
        <w:t>)</w:t>
      </w:r>
      <w:r>
        <w:rPr>
          <w:color w:val="auto"/>
          <w:sz w:val="22"/>
        </w:rPr>
        <w:t>:</w:t>
      </w:r>
    </w:p>
    <w:p w14:paraId="62D8D824" w14:textId="6B14D9ED" w:rsidR="00811D3F" w:rsidRPr="009938AD" w:rsidRDefault="00811D3F" w:rsidP="00C044DA">
      <w:pPr>
        <w:jc w:val="center"/>
        <w:rPr>
          <w:b/>
          <w:iCs/>
          <w:color w:val="648C30" w:themeColor="accent2" w:themeShade="BF"/>
          <w:sz w:val="28"/>
          <w:szCs w:val="18"/>
        </w:rPr>
      </w:pPr>
      <w:r w:rsidRPr="004462E7">
        <w:rPr>
          <w:b/>
          <w:color w:val="648C30" w:themeColor="accent2" w:themeShade="BF"/>
          <w:sz w:val="22"/>
        </w:rPr>
        <w:t xml:space="preserve">Figure </w:t>
      </w:r>
      <w:r>
        <w:rPr>
          <w:b/>
          <w:color w:val="648C30" w:themeColor="accent2" w:themeShade="BF"/>
          <w:sz w:val="22"/>
        </w:rPr>
        <w:t xml:space="preserve">1: </w:t>
      </w:r>
      <w:r w:rsidRPr="00B75842">
        <w:rPr>
          <w:b/>
          <w:color w:val="648C30" w:themeColor="accent2" w:themeShade="BF"/>
          <w:sz w:val="22"/>
        </w:rPr>
        <w:t>Non-</w:t>
      </w:r>
      <w:r w:rsidR="00FF215C" w:rsidRPr="00B75842">
        <w:rPr>
          <w:b/>
          <w:color w:val="648C30" w:themeColor="accent2" w:themeShade="BF"/>
          <w:sz w:val="22"/>
        </w:rPr>
        <w:t>G</w:t>
      </w:r>
      <w:r w:rsidRPr="00B75842">
        <w:rPr>
          <w:b/>
          <w:color w:val="648C30" w:themeColor="accent2" w:themeShade="BF"/>
          <w:sz w:val="22"/>
        </w:rPr>
        <w:t xml:space="preserve">arden PSE </w:t>
      </w:r>
      <w:r w:rsidR="00FF215C" w:rsidRPr="00B75842">
        <w:rPr>
          <w:b/>
          <w:color w:val="648C30" w:themeColor="accent2" w:themeShade="BF"/>
          <w:sz w:val="22"/>
        </w:rPr>
        <w:t>C</w:t>
      </w:r>
      <w:r w:rsidRPr="00B75842">
        <w:rPr>
          <w:b/>
          <w:color w:val="648C30" w:themeColor="accent2" w:themeShade="BF"/>
          <w:sz w:val="22"/>
        </w:rPr>
        <w:t xml:space="preserve">hanges </w:t>
      </w:r>
      <w:r w:rsidR="00FF215C" w:rsidRPr="00B75842">
        <w:rPr>
          <w:b/>
          <w:color w:val="648C30" w:themeColor="accent2" w:themeShade="BF"/>
          <w:sz w:val="22"/>
        </w:rPr>
        <w:t>D</w:t>
      </w:r>
      <w:r w:rsidRPr="00B75842">
        <w:rPr>
          <w:b/>
          <w:color w:val="648C30" w:themeColor="accent2" w:themeShade="BF"/>
          <w:sz w:val="22"/>
        </w:rPr>
        <w:t xml:space="preserve">iscussed with </w:t>
      </w:r>
      <w:r w:rsidR="00FF215C" w:rsidRPr="00B75842">
        <w:rPr>
          <w:b/>
          <w:color w:val="648C30" w:themeColor="accent2" w:themeShade="BF"/>
          <w:sz w:val="22"/>
        </w:rPr>
        <w:t>G</w:t>
      </w:r>
      <w:r w:rsidRPr="00B75842">
        <w:rPr>
          <w:b/>
          <w:color w:val="648C30" w:themeColor="accent2" w:themeShade="BF"/>
          <w:sz w:val="22"/>
        </w:rPr>
        <w:t xml:space="preserve">arden </w:t>
      </w:r>
      <w:r w:rsidR="00FF215C" w:rsidRPr="00B75842">
        <w:rPr>
          <w:b/>
          <w:color w:val="648C30" w:themeColor="accent2" w:themeShade="BF"/>
          <w:sz w:val="22"/>
        </w:rPr>
        <w:t>C</w:t>
      </w:r>
      <w:r w:rsidRPr="00B75842">
        <w:rPr>
          <w:b/>
          <w:color w:val="648C30" w:themeColor="accent2" w:themeShade="BF"/>
          <w:sz w:val="22"/>
        </w:rPr>
        <w:t>hampions</w:t>
      </w:r>
    </w:p>
    <w:p w14:paraId="1FCD6B7E" w14:textId="77777777" w:rsidR="0060112B" w:rsidRDefault="0060112B">
      <w:pPr>
        <w:keepNext/>
        <w:jc w:val="center"/>
      </w:pPr>
      <w:r>
        <w:rPr>
          <w:noProof/>
          <w:color w:val="auto"/>
          <w:sz w:val="22"/>
          <w:lang w:eastAsia="en-US"/>
        </w:rPr>
        <w:drawing>
          <wp:inline distT="0" distB="0" distL="0" distR="0" wp14:anchorId="4CCB3EF6" wp14:editId="7E4E92C3">
            <wp:extent cx="3226613" cy="285948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SE Cards from Interview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66480" cy="2894813"/>
                    </a:xfrm>
                    <a:prstGeom prst="rect">
                      <a:avLst/>
                    </a:prstGeom>
                  </pic:spPr>
                </pic:pic>
              </a:graphicData>
            </a:graphic>
          </wp:inline>
        </w:drawing>
      </w:r>
    </w:p>
    <w:p w14:paraId="18205801" w14:textId="0B699D1C" w:rsidR="00EB3316" w:rsidRPr="009938AD" w:rsidRDefault="00EB3316" w:rsidP="0093703E">
      <w:pPr>
        <w:rPr>
          <w:sz w:val="22"/>
        </w:rPr>
      </w:pPr>
      <w:r w:rsidRPr="00CC3F6B">
        <w:rPr>
          <w:sz w:val="22"/>
        </w:rPr>
        <w:t xml:space="preserve">A focus group with LIA staff at the April 2018 </w:t>
      </w:r>
      <w:r>
        <w:rPr>
          <w:sz w:val="22"/>
        </w:rPr>
        <w:t xml:space="preserve">AZ Health Zone </w:t>
      </w:r>
      <w:r w:rsidRPr="00CC3F6B">
        <w:rPr>
          <w:sz w:val="22"/>
        </w:rPr>
        <w:t>Annual Conference</w:t>
      </w:r>
      <w:r>
        <w:rPr>
          <w:sz w:val="22"/>
        </w:rPr>
        <w:t xml:space="preserve"> </w:t>
      </w:r>
      <w:r w:rsidRPr="00CC3F6B">
        <w:rPr>
          <w:sz w:val="22"/>
        </w:rPr>
        <w:t xml:space="preserve">also served as a data source for investigating questions about facilitators and barriers to garden sustainability, and LIA staff’s </w:t>
      </w:r>
      <w:r>
        <w:rPr>
          <w:sz w:val="22"/>
        </w:rPr>
        <w:t>perspectives on defining and implementing non-garden PSEs</w:t>
      </w:r>
      <w:r w:rsidRPr="00CC3F6B">
        <w:rPr>
          <w:sz w:val="22"/>
        </w:rPr>
        <w:t>.</w:t>
      </w:r>
      <w:r>
        <w:rPr>
          <w:sz w:val="22"/>
        </w:rPr>
        <w:t xml:space="preserve"> </w:t>
      </w:r>
      <w:r w:rsidRPr="00CC3F6B">
        <w:rPr>
          <w:sz w:val="22"/>
        </w:rPr>
        <w:t xml:space="preserve"> </w:t>
      </w:r>
    </w:p>
    <w:p w14:paraId="047909D1" w14:textId="5ECC5DFF" w:rsidR="00F46541" w:rsidRPr="00510D18" w:rsidRDefault="00F46541" w:rsidP="00510D18">
      <w:pPr>
        <w:pStyle w:val="Heading2"/>
        <w:numPr>
          <w:ilvl w:val="0"/>
          <w:numId w:val="0"/>
        </w:numPr>
        <w:ind w:left="360" w:hanging="360"/>
        <w:rPr>
          <w:color w:val="648C30" w:themeColor="accent2" w:themeShade="BF"/>
        </w:rPr>
      </w:pPr>
      <w:bookmarkStart w:id="5" w:name="_Toc526846492"/>
      <w:r w:rsidRPr="00510D18">
        <w:rPr>
          <w:color w:val="648C30" w:themeColor="accent2" w:themeShade="BF"/>
        </w:rPr>
        <w:lastRenderedPageBreak/>
        <w:t>Data Analysis</w:t>
      </w:r>
      <w:bookmarkEnd w:id="5"/>
    </w:p>
    <w:p w14:paraId="53BCEBAD" w14:textId="05BBA110" w:rsidR="00B75842" w:rsidRPr="00CC3F6B" w:rsidRDefault="009938AD" w:rsidP="0093703E">
      <w:pPr>
        <w:rPr>
          <w:sz w:val="22"/>
        </w:rPr>
      </w:pPr>
      <w:r w:rsidRPr="009938AD">
        <w:rPr>
          <w:sz w:val="22"/>
        </w:rPr>
        <w:t>Each evaluator coded interviews that the other evaluator conducted using a jointly developed thematic codebook. After meeting to discuss and resolve any coding discrepancies, relevant themes were synthesized from the coded data.</w:t>
      </w:r>
    </w:p>
    <w:p w14:paraId="61FC60D9" w14:textId="02664D33" w:rsidR="009938AD" w:rsidRPr="009938AD" w:rsidRDefault="00AF0972" w:rsidP="00B75842">
      <w:pPr>
        <w:pStyle w:val="Heading1"/>
        <w:rPr>
          <w:color w:val="648C30" w:themeColor="accent2" w:themeShade="BF"/>
        </w:rPr>
      </w:pPr>
      <w:bookmarkStart w:id="6" w:name="_Toc526846493"/>
      <w:r w:rsidRPr="009938AD">
        <w:rPr>
          <w:color w:val="648C30" w:themeColor="accent2" w:themeShade="BF"/>
        </w:rPr>
        <w:t>FINDINGS</w:t>
      </w:r>
      <w:bookmarkEnd w:id="6"/>
    </w:p>
    <w:tbl>
      <w:tblPr>
        <w:tblStyle w:val="TableGrid"/>
        <w:tblW w:w="0" w:type="auto"/>
        <w:tblLook w:val="04A0" w:firstRow="1" w:lastRow="0" w:firstColumn="1" w:lastColumn="0" w:noHBand="0" w:noVBand="1"/>
      </w:tblPr>
      <w:tblGrid>
        <w:gridCol w:w="9350"/>
      </w:tblGrid>
      <w:tr w:rsidR="009938AD" w14:paraId="6F369205" w14:textId="77777777" w:rsidTr="00B75842">
        <w:tc>
          <w:tcPr>
            <w:tcW w:w="9350" w:type="dxa"/>
            <w:shd w:val="clear" w:color="auto" w:fill="648C30" w:themeFill="accent2" w:themeFillShade="BF"/>
            <w:vAlign w:val="center"/>
          </w:tcPr>
          <w:p w14:paraId="4F55158B" w14:textId="77777777" w:rsidR="00686535" w:rsidRDefault="00686535" w:rsidP="00B75842">
            <w:pPr>
              <w:jc w:val="center"/>
              <w:rPr>
                <w:b/>
                <w:color w:val="FFFFFF" w:themeColor="background1"/>
                <w:sz w:val="28"/>
              </w:rPr>
            </w:pPr>
          </w:p>
          <w:p w14:paraId="58187C20" w14:textId="3855D18E" w:rsidR="009938AD" w:rsidRPr="00B75842" w:rsidRDefault="009938AD" w:rsidP="00B75842">
            <w:pPr>
              <w:jc w:val="center"/>
              <w:rPr>
                <w:b/>
                <w:color w:val="FFFFFF" w:themeColor="background1"/>
                <w:sz w:val="28"/>
              </w:rPr>
            </w:pPr>
            <w:r w:rsidRPr="00B75842">
              <w:rPr>
                <w:b/>
                <w:color w:val="FFFFFF" w:themeColor="background1"/>
                <w:sz w:val="28"/>
              </w:rPr>
              <w:t>Project Goals</w:t>
            </w:r>
          </w:p>
          <w:p w14:paraId="5F523134" w14:textId="07F04CFB" w:rsidR="009938AD" w:rsidRDefault="009938AD" w:rsidP="00B75842">
            <w:pPr>
              <w:jc w:val="center"/>
            </w:pPr>
          </w:p>
        </w:tc>
      </w:tr>
      <w:tr w:rsidR="009938AD" w14:paraId="039C2EA7" w14:textId="77777777" w:rsidTr="00B75842">
        <w:tc>
          <w:tcPr>
            <w:tcW w:w="9350" w:type="dxa"/>
            <w:vAlign w:val="center"/>
          </w:tcPr>
          <w:p w14:paraId="16CD087A" w14:textId="5F32120A" w:rsidR="00B75842" w:rsidRPr="00B75842" w:rsidRDefault="00B75842" w:rsidP="00B75842">
            <w:pPr>
              <w:pStyle w:val="ListParagraph"/>
              <w:rPr>
                <w:b/>
                <w:caps/>
                <w:sz w:val="24"/>
              </w:rPr>
            </w:pPr>
          </w:p>
          <w:p w14:paraId="293DA889" w14:textId="30A76021" w:rsidR="009938AD" w:rsidRPr="009938AD" w:rsidRDefault="009938AD" w:rsidP="00B75842">
            <w:pPr>
              <w:pStyle w:val="ListParagraph"/>
              <w:numPr>
                <w:ilvl w:val="0"/>
                <w:numId w:val="47"/>
              </w:numPr>
              <w:spacing w:before="120" w:after="120" w:line="288" w:lineRule="auto"/>
              <w:rPr>
                <w:b/>
                <w:caps/>
                <w:sz w:val="24"/>
              </w:rPr>
            </w:pPr>
            <w:r w:rsidRPr="009938AD">
              <w:rPr>
                <w:sz w:val="24"/>
              </w:rPr>
              <w:t>Understand facilitators of, and barriers to, garden sustainability at SNAP-Ed non-school sites.</w:t>
            </w:r>
          </w:p>
          <w:p w14:paraId="785A8D07" w14:textId="6DCF29F1" w:rsidR="009938AD" w:rsidRPr="00B75842" w:rsidRDefault="009938AD" w:rsidP="00B75842">
            <w:pPr>
              <w:pStyle w:val="ListParagraph"/>
              <w:numPr>
                <w:ilvl w:val="0"/>
                <w:numId w:val="47"/>
              </w:numPr>
              <w:spacing w:before="120" w:after="120" w:line="288" w:lineRule="auto"/>
              <w:rPr>
                <w:b/>
                <w:caps/>
                <w:sz w:val="22"/>
              </w:rPr>
            </w:pPr>
            <w:r w:rsidRPr="009938AD">
              <w:rPr>
                <w:sz w:val="24"/>
              </w:rPr>
              <w:t>Explore the extent to which other SNAP-Ed PSEs have been introduced at non-school sites with gardens, and facilitators and barriers for adopting them.</w:t>
            </w:r>
          </w:p>
          <w:p w14:paraId="1B8CCCDE" w14:textId="01F78741" w:rsidR="00B75842" w:rsidRPr="00B75842" w:rsidRDefault="00B75842" w:rsidP="00B75842">
            <w:pPr>
              <w:rPr>
                <w:b/>
                <w:caps/>
                <w:sz w:val="22"/>
              </w:rPr>
            </w:pPr>
          </w:p>
        </w:tc>
      </w:tr>
    </w:tbl>
    <w:p w14:paraId="092ED693" w14:textId="1443C365" w:rsidR="009938AD" w:rsidRPr="009938AD" w:rsidRDefault="009938AD" w:rsidP="009938AD"/>
    <w:p w14:paraId="4A446459" w14:textId="44DE1308" w:rsidR="007B0C6C" w:rsidRPr="00C8376D" w:rsidRDefault="007B0C6C" w:rsidP="00C8376D">
      <w:pPr>
        <w:pStyle w:val="Heading2"/>
        <w:numPr>
          <w:ilvl w:val="0"/>
          <w:numId w:val="0"/>
        </w:numPr>
        <w:ind w:left="360" w:hanging="360"/>
        <w:rPr>
          <w:color w:val="648C30" w:themeColor="accent2" w:themeShade="BF"/>
        </w:rPr>
      </w:pPr>
      <w:bookmarkStart w:id="7" w:name="_Toc526846494"/>
      <w:r w:rsidRPr="00C8376D">
        <w:rPr>
          <w:color w:val="648C30" w:themeColor="accent2" w:themeShade="BF"/>
        </w:rPr>
        <w:t>Goal 1: Garden Sustainability</w:t>
      </w:r>
      <w:bookmarkEnd w:id="7"/>
    </w:p>
    <w:p w14:paraId="3CCA91BC" w14:textId="2A0A09CB" w:rsidR="00996660" w:rsidRDefault="00A56574" w:rsidP="0093703E">
      <w:pPr>
        <w:rPr>
          <w:color w:val="auto"/>
          <w:sz w:val="22"/>
        </w:rPr>
      </w:pPr>
      <w:r>
        <w:rPr>
          <w:b/>
          <w:color w:val="auto"/>
          <w:sz w:val="22"/>
        </w:rPr>
        <w:t>F</w:t>
      </w:r>
      <w:r w:rsidR="00996660" w:rsidRPr="0069222F">
        <w:rPr>
          <w:b/>
          <w:color w:val="auto"/>
          <w:sz w:val="22"/>
        </w:rPr>
        <w:t>acilitators of garden success</w:t>
      </w:r>
      <w:r>
        <w:rPr>
          <w:b/>
          <w:color w:val="auto"/>
          <w:sz w:val="22"/>
        </w:rPr>
        <w:t>.</w:t>
      </w:r>
      <w:r w:rsidR="0045029A">
        <w:rPr>
          <w:b/>
          <w:color w:val="auto"/>
          <w:sz w:val="22"/>
        </w:rPr>
        <w:t xml:space="preserve"> </w:t>
      </w:r>
      <w:r w:rsidR="00A42A24">
        <w:rPr>
          <w:color w:val="auto"/>
          <w:sz w:val="22"/>
        </w:rPr>
        <w:t>The majority of</w:t>
      </w:r>
      <w:r w:rsidR="00996660">
        <w:rPr>
          <w:color w:val="auto"/>
          <w:sz w:val="22"/>
        </w:rPr>
        <w:t xml:space="preserve"> garden champions identified the following four factors:</w:t>
      </w:r>
    </w:p>
    <w:p w14:paraId="4245A640" w14:textId="618B1CC5" w:rsidR="00996660" w:rsidRDefault="00996660" w:rsidP="0093703E">
      <w:pPr>
        <w:pStyle w:val="ListParagraph"/>
        <w:numPr>
          <w:ilvl w:val="0"/>
          <w:numId w:val="27"/>
        </w:numPr>
        <w:rPr>
          <w:color w:val="auto"/>
          <w:sz w:val="22"/>
        </w:rPr>
      </w:pPr>
      <w:r>
        <w:rPr>
          <w:color w:val="auto"/>
          <w:sz w:val="22"/>
        </w:rPr>
        <w:t>Having the “right” garden box, location, and/or soil.</w:t>
      </w:r>
    </w:p>
    <w:p w14:paraId="0507ADA2" w14:textId="3B35A02B" w:rsidR="00996660" w:rsidRDefault="00996660" w:rsidP="0093703E">
      <w:pPr>
        <w:pStyle w:val="ListParagraph"/>
        <w:numPr>
          <w:ilvl w:val="0"/>
          <w:numId w:val="27"/>
        </w:numPr>
        <w:rPr>
          <w:color w:val="auto"/>
          <w:sz w:val="22"/>
        </w:rPr>
      </w:pPr>
      <w:r>
        <w:rPr>
          <w:color w:val="auto"/>
          <w:sz w:val="22"/>
        </w:rPr>
        <w:t xml:space="preserve">Being able to </w:t>
      </w:r>
      <w:r w:rsidR="00A42A24">
        <w:rPr>
          <w:color w:val="auto"/>
          <w:sz w:val="22"/>
        </w:rPr>
        <w:t xml:space="preserve">integrate </w:t>
      </w:r>
      <w:r>
        <w:rPr>
          <w:color w:val="auto"/>
          <w:sz w:val="22"/>
        </w:rPr>
        <w:t>garden care into the daily site routine.</w:t>
      </w:r>
    </w:p>
    <w:p w14:paraId="129CE52A" w14:textId="77777777" w:rsidR="00212F18" w:rsidRDefault="00A42A24" w:rsidP="0093703E">
      <w:pPr>
        <w:pStyle w:val="ListParagraph"/>
        <w:numPr>
          <w:ilvl w:val="0"/>
          <w:numId w:val="27"/>
        </w:numPr>
        <w:rPr>
          <w:color w:val="auto"/>
          <w:sz w:val="22"/>
        </w:rPr>
      </w:pPr>
      <w:r>
        <w:rPr>
          <w:color w:val="auto"/>
          <w:sz w:val="22"/>
        </w:rPr>
        <w:t>Feeling love</w:t>
      </w:r>
      <w:r w:rsidR="00996660">
        <w:rPr>
          <w:color w:val="auto"/>
          <w:sz w:val="22"/>
        </w:rPr>
        <w:t>, faith, and/or enthusiasm</w:t>
      </w:r>
      <w:r>
        <w:rPr>
          <w:color w:val="auto"/>
          <w:sz w:val="22"/>
        </w:rPr>
        <w:t xml:space="preserve"> for the garden</w:t>
      </w:r>
      <w:r w:rsidR="00996660">
        <w:rPr>
          <w:color w:val="auto"/>
          <w:sz w:val="22"/>
        </w:rPr>
        <w:t>.</w:t>
      </w:r>
    </w:p>
    <w:p w14:paraId="28103069" w14:textId="1BEE440E" w:rsidR="00996660" w:rsidRDefault="00A42A24" w:rsidP="0093703E">
      <w:pPr>
        <w:pStyle w:val="ListParagraph"/>
        <w:numPr>
          <w:ilvl w:val="0"/>
          <w:numId w:val="27"/>
        </w:numPr>
        <w:rPr>
          <w:color w:val="auto"/>
          <w:sz w:val="22"/>
        </w:rPr>
      </w:pPr>
      <w:r>
        <w:rPr>
          <w:color w:val="auto"/>
          <w:sz w:val="22"/>
        </w:rPr>
        <w:t xml:space="preserve">Appreciating the adventure </w:t>
      </w:r>
      <w:r w:rsidR="00996660">
        <w:rPr>
          <w:color w:val="auto"/>
          <w:sz w:val="22"/>
        </w:rPr>
        <w:t>or problem-solving aspects of gardening.</w:t>
      </w:r>
    </w:p>
    <w:p w14:paraId="6A7974BB" w14:textId="01F408DE" w:rsidR="004B2BE6" w:rsidRDefault="004B2BE6" w:rsidP="0093703E">
      <w:pPr>
        <w:rPr>
          <w:color w:val="auto"/>
          <w:sz w:val="22"/>
        </w:rPr>
      </w:pPr>
    </w:p>
    <w:p w14:paraId="26EF13C4" w14:textId="4B023A6D" w:rsidR="004B2BE6" w:rsidRDefault="004B2BE6" w:rsidP="0093703E">
      <w:pPr>
        <w:rPr>
          <w:color w:val="auto"/>
          <w:sz w:val="22"/>
        </w:rPr>
      </w:pPr>
      <w:r>
        <w:rPr>
          <w:noProof/>
          <w:color w:val="auto"/>
          <w:sz w:val="22"/>
          <w:lang w:eastAsia="en-US"/>
        </w:rPr>
        <mc:AlternateContent>
          <mc:Choice Requires="wps">
            <w:drawing>
              <wp:anchor distT="0" distB="0" distL="114300" distR="114300" simplePos="0" relativeHeight="251678720" behindDoc="1" locked="0" layoutInCell="1" allowOverlap="1" wp14:anchorId="0CDCD834" wp14:editId="3BF7603B">
                <wp:simplePos x="0" y="0"/>
                <wp:positionH relativeFrom="margin">
                  <wp:posOffset>1835785</wp:posOffset>
                </wp:positionH>
                <wp:positionV relativeFrom="paragraph">
                  <wp:posOffset>5080</wp:posOffset>
                </wp:positionV>
                <wp:extent cx="4085590" cy="745490"/>
                <wp:effectExtent l="0" t="0" r="10160" b="16510"/>
                <wp:wrapTight wrapText="bothSides">
                  <wp:wrapPolygon edited="0">
                    <wp:start x="201" y="0"/>
                    <wp:lineTo x="0" y="1104"/>
                    <wp:lineTo x="0" y="20422"/>
                    <wp:lineTo x="101" y="21526"/>
                    <wp:lineTo x="21452" y="21526"/>
                    <wp:lineTo x="21553" y="20422"/>
                    <wp:lineTo x="21553" y="1104"/>
                    <wp:lineTo x="21352" y="0"/>
                    <wp:lineTo x="201" y="0"/>
                  </wp:wrapPolygon>
                </wp:wrapTight>
                <wp:docPr id="18" name="Rounded Rectangle 18"/>
                <wp:cNvGraphicFramePr/>
                <a:graphic xmlns:a="http://schemas.openxmlformats.org/drawingml/2006/main">
                  <a:graphicData uri="http://schemas.microsoft.com/office/word/2010/wordprocessingShape">
                    <wps:wsp>
                      <wps:cNvSpPr/>
                      <wps:spPr>
                        <a:xfrm>
                          <a:off x="0" y="0"/>
                          <a:ext cx="4085590" cy="745490"/>
                        </a:xfrm>
                        <a:prstGeom prst="roundRect">
                          <a:avLst/>
                        </a:prstGeom>
                        <a:solidFill>
                          <a:schemeClr val="accent1"/>
                        </a:solidFill>
                        <a:ln w="12700" cap="flat" cmpd="sng" algn="ctr">
                          <a:solidFill>
                            <a:schemeClr val="accent1"/>
                          </a:solidFill>
                          <a:prstDash val="solid"/>
                          <a:miter lim="800000"/>
                        </a:ln>
                        <a:effectLst/>
                      </wps:spPr>
                      <wps:txbx>
                        <w:txbxContent>
                          <w:p w14:paraId="0343B3B2" w14:textId="77777777" w:rsidR="00686535" w:rsidRPr="008540FF" w:rsidRDefault="00686535" w:rsidP="00FE4F99">
                            <w:pPr>
                              <w:spacing w:after="0" w:line="240" w:lineRule="auto"/>
                              <w:rPr>
                                <w:color w:val="FFFFFF" w:themeColor="background1"/>
                                <w:sz w:val="22"/>
                                <w:szCs w:val="22"/>
                              </w:rPr>
                            </w:pPr>
                            <w:r>
                              <w:rPr>
                                <w:color w:val="FFFFFF" w:themeColor="background1"/>
                                <w:sz w:val="22"/>
                                <w:szCs w:val="22"/>
                              </w:rPr>
                              <w:t>…</w:t>
                            </w:r>
                            <w:r w:rsidRPr="008540FF">
                              <w:rPr>
                                <w:color w:val="FFFFFF" w:themeColor="background1"/>
                                <w:sz w:val="22"/>
                                <w:szCs w:val="22"/>
                              </w:rPr>
                              <w:t>we can do [watering] when we go during</w:t>
                            </w:r>
                            <w:r>
                              <w:rPr>
                                <w:color w:val="FFFFFF" w:themeColor="background1"/>
                                <w:sz w:val="22"/>
                                <w:szCs w:val="22"/>
                              </w:rPr>
                              <w:t xml:space="preserve"> </w:t>
                            </w:r>
                            <w:r w:rsidRPr="008540FF">
                              <w:rPr>
                                <w:color w:val="FFFFFF" w:themeColor="background1"/>
                                <w:sz w:val="22"/>
                                <w:szCs w:val="22"/>
                              </w:rPr>
                              <w:t>playground time. If we are doing centers and they want to go out and water, one of us</w:t>
                            </w:r>
                            <w:r>
                              <w:rPr>
                                <w:color w:val="FFFFFF" w:themeColor="background1"/>
                                <w:sz w:val="22"/>
                                <w:szCs w:val="22"/>
                              </w:rPr>
                              <w:t xml:space="preserve"> </w:t>
                            </w:r>
                            <w:r w:rsidRPr="008540FF">
                              <w:rPr>
                                <w:color w:val="FFFFFF" w:themeColor="background1"/>
                                <w:sz w:val="22"/>
                                <w:szCs w:val="22"/>
                              </w:rPr>
                              <w:t>will go water – we take them</w:t>
                            </w:r>
                            <w:r>
                              <w:rPr>
                                <w:color w:val="FFFFFF" w:themeColor="background1"/>
                                <w:sz w:val="22"/>
                                <w:szCs w:val="22"/>
                              </w:rPr>
                              <w:t>,</w:t>
                            </w:r>
                            <w:r w:rsidRPr="008540FF">
                              <w:rPr>
                                <w:color w:val="FFFFFF" w:themeColor="background1"/>
                                <w:sz w:val="22"/>
                                <w:szCs w:val="22"/>
                              </w:rPr>
                              <w:t xml:space="preserve"> taking turns.</w:t>
                            </w:r>
                          </w:p>
                          <w:p w14:paraId="5751686A" w14:textId="77777777" w:rsidR="00686535" w:rsidRPr="008540FF" w:rsidRDefault="00686535" w:rsidP="008540FF">
                            <w:pPr>
                              <w:spacing w:after="0" w:line="240" w:lineRule="auto"/>
                              <w:rPr>
                                <w:color w:val="FFFFFF" w:themeColor="background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DCD834" id="Rounded Rectangle 18" o:spid="_x0000_s1027" style="position:absolute;margin-left:144.55pt;margin-top:.4pt;width:321.7pt;height:58.7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" fillcolor="#5b9bd5 [3204]" strokecolor="#5b9bd5 [3204]" strokeweight="1pt">
                <v:stroke joinstyle="miter"/>
                <v:textbox>
                  <w:txbxContent>
                    <w:p w14:paraId="0343B3B2" w14:textId="77777777" w:rsidR="00686535" w:rsidRPr="008540FF" w:rsidRDefault="00686535" w:rsidP="00FE4F99">
                      <w:pPr>
                        <w:spacing w:after="0" w:line="240" w:lineRule="auto"/>
                        <w:rPr>
                          <w:color w:val="FFFFFF" w:themeColor="background1"/>
                          <w:sz w:val="22"/>
                          <w:szCs w:val="22"/>
                        </w:rPr>
                      </w:pPr>
                      <w:r>
                        <w:rPr>
                          <w:color w:val="FFFFFF" w:themeColor="background1"/>
                          <w:sz w:val="22"/>
                          <w:szCs w:val="22"/>
                        </w:rPr>
                        <w:t>…</w:t>
                      </w:r>
                      <w:r w:rsidRPr="008540FF">
                        <w:rPr>
                          <w:color w:val="FFFFFF" w:themeColor="background1"/>
                          <w:sz w:val="22"/>
                          <w:szCs w:val="22"/>
                        </w:rPr>
                        <w:t>we can do [watering] when we go during</w:t>
                      </w:r>
                      <w:r>
                        <w:rPr>
                          <w:color w:val="FFFFFF" w:themeColor="background1"/>
                          <w:sz w:val="22"/>
                          <w:szCs w:val="22"/>
                        </w:rPr>
                        <w:t xml:space="preserve"> </w:t>
                      </w:r>
                      <w:r w:rsidRPr="008540FF">
                        <w:rPr>
                          <w:color w:val="FFFFFF" w:themeColor="background1"/>
                          <w:sz w:val="22"/>
                          <w:szCs w:val="22"/>
                        </w:rPr>
                        <w:t>playground time. If we are doing centers and they want to go out and water, one of us</w:t>
                      </w:r>
                      <w:r>
                        <w:rPr>
                          <w:color w:val="FFFFFF" w:themeColor="background1"/>
                          <w:sz w:val="22"/>
                          <w:szCs w:val="22"/>
                        </w:rPr>
                        <w:t xml:space="preserve"> </w:t>
                      </w:r>
                      <w:r w:rsidRPr="008540FF">
                        <w:rPr>
                          <w:color w:val="FFFFFF" w:themeColor="background1"/>
                          <w:sz w:val="22"/>
                          <w:szCs w:val="22"/>
                        </w:rPr>
                        <w:t>will go water – we take them</w:t>
                      </w:r>
                      <w:r>
                        <w:rPr>
                          <w:color w:val="FFFFFF" w:themeColor="background1"/>
                          <w:sz w:val="22"/>
                          <w:szCs w:val="22"/>
                        </w:rPr>
                        <w:t>,</w:t>
                      </w:r>
                      <w:r w:rsidRPr="008540FF">
                        <w:rPr>
                          <w:color w:val="FFFFFF" w:themeColor="background1"/>
                          <w:sz w:val="22"/>
                          <w:szCs w:val="22"/>
                        </w:rPr>
                        <w:t xml:space="preserve"> taking turns.</w:t>
                      </w:r>
                    </w:p>
                    <w:p w14:paraId="5751686A" w14:textId="77777777" w:rsidR="00686535" w:rsidRPr="008540FF" w:rsidRDefault="00686535" w:rsidP="008540FF">
                      <w:pPr>
                        <w:spacing w:after="0" w:line="240" w:lineRule="auto"/>
                        <w:rPr>
                          <w:color w:val="FFFFFF" w:themeColor="background1"/>
                          <w:sz w:val="22"/>
                          <w:szCs w:val="22"/>
                        </w:rPr>
                      </w:pPr>
                    </w:p>
                  </w:txbxContent>
                </v:textbox>
                <w10:wrap type="tight" anchorx="margin"/>
              </v:roundrect>
            </w:pict>
          </mc:Fallback>
        </mc:AlternateContent>
      </w:r>
      <w:r w:rsidR="008540FF">
        <w:rPr>
          <w:color w:val="auto"/>
          <w:sz w:val="22"/>
        </w:rPr>
        <w:t>One garden champion</w:t>
      </w:r>
      <w:r w:rsidR="00BF6A20">
        <w:rPr>
          <w:rStyle w:val="FootnoteReference"/>
          <w:color w:val="auto"/>
          <w:sz w:val="22"/>
        </w:rPr>
        <w:footnoteReference w:id="1"/>
      </w:r>
      <w:r w:rsidR="008540FF">
        <w:rPr>
          <w:color w:val="auto"/>
          <w:sz w:val="22"/>
        </w:rPr>
        <w:t xml:space="preserve"> explained that it was easy to fit gar</w:t>
      </w:r>
      <w:r w:rsidR="0069222F">
        <w:rPr>
          <w:color w:val="auto"/>
          <w:sz w:val="22"/>
        </w:rPr>
        <w:t>den care into the daily site routine</w:t>
      </w:r>
      <w:r w:rsidR="008540FF">
        <w:rPr>
          <w:color w:val="auto"/>
          <w:sz w:val="22"/>
        </w:rPr>
        <w:t>:</w:t>
      </w:r>
    </w:p>
    <w:p w14:paraId="09E77D82" w14:textId="2F883C91" w:rsidR="00A56574" w:rsidRDefault="00B75842" w:rsidP="008540FF">
      <w:pPr>
        <w:rPr>
          <w:color w:val="auto"/>
          <w:sz w:val="22"/>
        </w:rPr>
      </w:pPr>
      <w:r>
        <w:rPr>
          <w:noProof/>
          <w:lang w:eastAsia="en-US"/>
        </w:rPr>
        <mc:AlternateContent>
          <mc:Choice Requires="wps">
            <w:drawing>
              <wp:anchor distT="0" distB="0" distL="114300" distR="114300" simplePos="0" relativeHeight="251711488" behindDoc="0" locked="0" layoutInCell="1" allowOverlap="1" wp14:anchorId="0CF23190" wp14:editId="4BD904B5">
                <wp:simplePos x="0" y="0"/>
                <wp:positionH relativeFrom="column">
                  <wp:posOffset>5372100</wp:posOffset>
                </wp:positionH>
                <wp:positionV relativeFrom="paragraph">
                  <wp:posOffset>6350</wp:posOffset>
                </wp:positionV>
                <wp:extent cx="480060" cy="213360"/>
                <wp:effectExtent l="0" t="0" r="0" b="15240"/>
                <wp:wrapSquare wrapText="bothSides"/>
                <wp:docPr id="200" name="Text Box 200"/>
                <wp:cNvGraphicFramePr/>
                <a:graphic xmlns:a="http://schemas.openxmlformats.org/drawingml/2006/main">
                  <a:graphicData uri="http://schemas.microsoft.com/office/word/2010/wordprocessingShape">
                    <wps:wsp>
                      <wps:cNvSpPr txBox="1"/>
                      <wps:spPr>
                        <a:xfrm>
                          <a:off x="0" y="0"/>
                          <a:ext cx="480060" cy="213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3361D7" w14:textId="77777777" w:rsidR="00686535" w:rsidRDefault="00686535"/>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23190" id="Text Box 200" o:spid="_x0000_s1028" type="#_x0000_t202" style="position:absolute;margin-left:423pt;margin-top:.5pt;width:37.8pt;height:16.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" filled="f" stroked="f" strokeweight=".5pt">
                <v:textbox inset=",7.2pt,,0">
                  <w:txbxContent>
                    <w:p w14:paraId="233361D7" w14:textId="77777777" w:rsidR="00686535" w:rsidRDefault="00686535"/>
                  </w:txbxContent>
                </v:textbox>
                <w10:wrap type="square"/>
              </v:shape>
            </w:pict>
          </mc:Fallback>
        </mc:AlternateContent>
      </w:r>
    </w:p>
    <w:p w14:paraId="10C69036" w14:textId="45C616CE" w:rsidR="008540FF" w:rsidRDefault="00CE3CE9" w:rsidP="008540FF">
      <w:pPr>
        <w:rPr>
          <w:color w:val="auto"/>
          <w:sz w:val="22"/>
        </w:rPr>
      </w:pPr>
      <w:r>
        <w:rPr>
          <w:color w:val="auto"/>
          <w:sz w:val="22"/>
        </w:rPr>
        <w:t>A</w:t>
      </w:r>
      <w:r w:rsidR="00A10A98">
        <w:rPr>
          <w:color w:val="auto"/>
          <w:sz w:val="22"/>
        </w:rPr>
        <w:t>nother</w:t>
      </w:r>
      <w:r>
        <w:rPr>
          <w:color w:val="auto"/>
          <w:sz w:val="22"/>
        </w:rPr>
        <w:t xml:space="preserve"> </w:t>
      </w:r>
      <w:r w:rsidR="008540FF">
        <w:rPr>
          <w:color w:val="auto"/>
          <w:sz w:val="22"/>
        </w:rPr>
        <w:t xml:space="preserve">champion </w:t>
      </w:r>
      <w:r>
        <w:rPr>
          <w:color w:val="auto"/>
          <w:sz w:val="22"/>
        </w:rPr>
        <w:t>elaborated on</w:t>
      </w:r>
      <w:r w:rsidR="008540FF">
        <w:rPr>
          <w:color w:val="auto"/>
          <w:sz w:val="22"/>
        </w:rPr>
        <w:t xml:space="preserve"> the problem-solving aspect of the garden:</w:t>
      </w:r>
    </w:p>
    <w:p w14:paraId="62F45CAD" w14:textId="342DF163" w:rsidR="004B2BE6" w:rsidRDefault="004B2BE6" w:rsidP="0093703E">
      <w:pPr>
        <w:rPr>
          <w:color w:val="auto"/>
          <w:sz w:val="14"/>
        </w:rPr>
      </w:pPr>
      <w:r>
        <w:rPr>
          <w:noProof/>
          <w:color w:val="auto"/>
          <w:sz w:val="22"/>
          <w:lang w:eastAsia="en-US"/>
        </w:rPr>
        <w:lastRenderedPageBreak/>
        <mc:AlternateContent>
          <mc:Choice Requires="wps">
            <w:drawing>
              <wp:anchor distT="0" distB="0" distL="114300" distR="114300" simplePos="0" relativeHeight="251676672" behindDoc="0" locked="0" layoutInCell="1" allowOverlap="1" wp14:anchorId="18E68636" wp14:editId="1C338164">
                <wp:simplePos x="0" y="0"/>
                <wp:positionH relativeFrom="margin">
                  <wp:align>right</wp:align>
                </wp:positionH>
                <wp:positionV relativeFrom="paragraph">
                  <wp:posOffset>196899</wp:posOffset>
                </wp:positionV>
                <wp:extent cx="5907405" cy="850265"/>
                <wp:effectExtent l="0" t="0" r="17145" b="26035"/>
                <wp:wrapSquare wrapText="bothSides"/>
                <wp:docPr id="17" name="Rounded Rectangle 17"/>
                <wp:cNvGraphicFramePr/>
                <a:graphic xmlns:a="http://schemas.openxmlformats.org/drawingml/2006/main">
                  <a:graphicData uri="http://schemas.microsoft.com/office/word/2010/wordprocessingShape">
                    <wps:wsp>
                      <wps:cNvSpPr/>
                      <wps:spPr>
                        <a:xfrm>
                          <a:off x="0" y="0"/>
                          <a:ext cx="5907405" cy="850265"/>
                        </a:xfrm>
                        <a:prstGeom prst="roundRect">
                          <a:avLst/>
                        </a:prstGeom>
                        <a:solidFill>
                          <a:schemeClr val="accent3">
                            <a:lumMod val="75000"/>
                          </a:schemeClr>
                        </a:solidFill>
                        <a:ln>
                          <a:solidFill>
                            <a:schemeClr val="accent3">
                              <a:lumMod val="75000"/>
                            </a:schemeClr>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786D3B48" w14:textId="77777777" w:rsidR="00686535" w:rsidRPr="008540FF" w:rsidRDefault="00686535" w:rsidP="008540FF">
                            <w:pPr>
                              <w:spacing w:after="0" w:line="240" w:lineRule="auto"/>
                              <w:rPr>
                                <w:color w:val="FFFFFF" w:themeColor="background1"/>
                                <w:sz w:val="22"/>
                                <w:szCs w:val="22"/>
                              </w:rPr>
                            </w:pPr>
                            <w:r w:rsidRPr="008540FF">
                              <w:rPr>
                                <w:color w:val="FFFFFF" w:themeColor="background1"/>
                                <w:sz w:val="22"/>
                                <w:szCs w:val="22"/>
                              </w:rPr>
                              <w:t>For me and the others, it is something that we all want to do – we want to grow things,</w:t>
                            </w:r>
                          </w:p>
                          <w:p w14:paraId="11882B0D" w14:textId="77777777" w:rsidR="00686535" w:rsidRPr="008540FF" w:rsidRDefault="00686535" w:rsidP="008540FF">
                            <w:pPr>
                              <w:spacing w:after="0" w:line="240" w:lineRule="auto"/>
                              <w:rPr>
                                <w:color w:val="FFFFFF" w:themeColor="background1"/>
                                <w:sz w:val="22"/>
                                <w:szCs w:val="22"/>
                              </w:rPr>
                            </w:pPr>
                            <w:r w:rsidRPr="008540FF">
                              <w:rPr>
                                <w:color w:val="FFFFFF" w:themeColor="background1"/>
                                <w:sz w:val="22"/>
                                <w:szCs w:val="22"/>
                              </w:rPr>
                              <w:t>we want do have something to do to get out of our apartments. It’s educational – I</w:t>
                            </w:r>
                          </w:p>
                          <w:p w14:paraId="2FE848CC" w14:textId="77777777" w:rsidR="00686535" w:rsidRPr="008540FF" w:rsidRDefault="00686535" w:rsidP="008540FF">
                            <w:pPr>
                              <w:spacing w:after="0" w:line="240" w:lineRule="auto"/>
                              <w:rPr>
                                <w:color w:val="FFFFFF" w:themeColor="background1"/>
                                <w:sz w:val="22"/>
                                <w:szCs w:val="22"/>
                              </w:rPr>
                            </w:pPr>
                            <w:r w:rsidRPr="008540FF">
                              <w:rPr>
                                <w:color w:val="FFFFFF" w:themeColor="background1"/>
                                <w:sz w:val="22"/>
                                <w:szCs w:val="22"/>
                              </w:rPr>
                              <w:t>know I am growing things I’ve never grown before. I never knew you could get greens</w:t>
                            </w:r>
                          </w:p>
                          <w:p w14:paraId="7D3D80FD" w14:textId="77777777" w:rsidR="00686535" w:rsidRPr="008540FF" w:rsidRDefault="00686535" w:rsidP="008540FF">
                            <w:pPr>
                              <w:spacing w:after="0" w:line="240" w:lineRule="auto"/>
                              <w:rPr>
                                <w:color w:val="FFFFFF" w:themeColor="background1"/>
                                <w:sz w:val="22"/>
                                <w:szCs w:val="22"/>
                              </w:rPr>
                            </w:pPr>
                            <w:r w:rsidRPr="008540FF">
                              <w:rPr>
                                <w:color w:val="FFFFFF" w:themeColor="background1"/>
                                <w:sz w:val="22"/>
                                <w:szCs w:val="22"/>
                              </w:rPr>
                              <w:t xml:space="preserve">– </w:t>
                            </w:r>
                            <w:r>
                              <w:rPr>
                                <w:color w:val="FFFFFF" w:themeColor="background1"/>
                                <w:sz w:val="22"/>
                                <w:szCs w:val="22"/>
                              </w:rPr>
                              <w:t>I’d go online and learn – it’s</w:t>
                            </w:r>
                            <w:r w:rsidRPr="008540FF">
                              <w:rPr>
                                <w:color w:val="FFFFFF" w:themeColor="background1"/>
                                <w:sz w:val="22"/>
                                <w:szCs w:val="22"/>
                              </w:rPr>
                              <w:t xml:space="preserve"> learning to grow. It keeps my brain alert.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E68636" id="Rounded Rectangle 17" o:spid="_x0000_s1029" style="position:absolute;margin-left:413.95pt;margin-top:15.5pt;width:465.15pt;height:66.9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" fillcolor="#ce990b [2406]" strokecolor="#ce990b [2406]" strokeweight="1pt">
                <v:stroke joinstyle="miter"/>
                <v:textbox>
                  <w:txbxContent>
                    <w:p w14:paraId="786D3B48" w14:textId="77777777" w:rsidR="00686535" w:rsidRPr="008540FF" w:rsidRDefault="00686535" w:rsidP="008540FF">
                      <w:pPr>
                        <w:spacing w:after="0" w:line="240" w:lineRule="auto"/>
                        <w:rPr>
                          <w:color w:val="FFFFFF" w:themeColor="background1"/>
                          <w:sz w:val="22"/>
                          <w:szCs w:val="22"/>
                        </w:rPr>
                      </w:pPr>
                      <w:r w:rsidRPr="008540FF">
                        <w:rPr>
                          <w:color w:val="FFFFFF" w:themeColor="background1"/>
                          <w:sz w:val="22"/>
                          <w:szCs w:val="22"/>
                        </w:rPr>
                        <w:t>For me and the others, it is something that we all want to do – we want to grow things,</w:t>
                      </w:r>
                    </w:p>
                    <w:p w14:paraId="11882B0D" w14:textId="77777777" w:rsidR="00686535" w:rsidRPr="008540FF" w:rsidRDefault="00686535" w:rsidP="008540FF">
                      <w:pPr>
                        <w:spacing w:after="0" w:line="240" w:lineRule="auto"/>
                        <w:rPr>
                          <w:color w:val="FFFFFF" w:themeColor="background1"/>
                          <w:sz w:val="22"/>
                          <w:szCs w:val="22"/>
                        </w:rPr>
                      </w:pPr>
                      <w:r w:rsidRPr="008540FF">
                        <w:rPr>
                          <w:color w:val="FFFFFF" w:themeColor="background1"/>
                          <w:sz w:val="22"/>
                          <w:szCs w:val="22"/>
                        </w:rPr>
                        <w:t>we want do have something to do to get out of our apartments. It’s educational – I</w:t>
                      </w:r>
                    </w:p>
                    <w:p w14:paraId="2FE848CC" w14:textId="77777777" w:rsidR="00686535" w:rsidRPr="008540FF" w:rsidRDefault="00686535" w:rsidP="008540FF">
                      <w:pPr>
                        <w:spacing w:after="0" w:line="240" w:lineRule="auto"/>
                        <w:rPr>
                          <w:color w:val="FFFFFF" w:themeColor="background1"/>
                          <w:sz w:val="22"/>
                          <w:szCs w:val="22"/>
                        </w:rPr>
                      </w:pPr>
                      <w:r w:rsidRPr="008540FF">
                        <w:rPr>
                          <w:color w:val="FFFFFF" w:themeColor="background1"/>
                          <w:sz w:val="22"/>
                          <w:szCs w:val="22"/>
                        </w:rPr>
                        <w:t>know I am growing things I’ve never grown before. I never knew you could get greens</w:t>
                      </w:r>
                    </w:p>
                    <w:p w14:paraId="7D3D80FD" w14:textId="77777777" w:rsidR="00686535" w:rsidRPr="008540FF" w:rsidRDefault="00686535" w:rsidP="008540FF">
                      <w:pPr>
                        <w:spacing w:after="0" w:line="240" w:lineRule="auto"/>
                        <w:rPr>
                          <w:color w:val="FFFFFF" w:themeColor="background1"/>
                          <w:sz w:val="22"/>
                          <w:szCs w:val="22"/>
                        </w:rPr>
                      </w:pPr>
                      <w:r w:rsidRPr="008540FF">
                        <w:rPr>
                          <w:color w:val="FFFFFF" w:themeColor="background1"/>
                          <w:sz w:val="22"/>
                          <w:szCs w:val="22"/>
                        </w:rPr>
                        <w:t xml:space="preserve">– </w:t>
                      </w:r>
                      <w:r>
                        <w:rPr>
                          <w:color w:val="FFFFFF" w:themeColor="background1"/>
                          <w:sz w:val="22"/>
                          <w:szCs w:val="22"/>
                        </w:rPr>
                        <w:t>I’d go online and learn – it’s</w:t>
                      </w:r>
                      <w:r w:rsidRPr="008540FF">
                        <w:rPr>
                          <w:color w:val="FFFFFF" w:themeColor="background1"/>
                          <w:sz w:val="22"/>
                          <w:szCs w:val="22"/>
                        </w:rPr>
                        <w:t xml:space="preserve"> learning to grow. It keeps my brain alert.</w:t>
                      </w:r>
                    </w:p>
                  </w:txbxContent>
                </v:textbox>
                <w10:wrap type="square" anchorx="margin"/>
              </v:roundrect>
            </w:pict>
          </mc:Fallback>
        </mc:AlternateContent>
      </w:r>
    </w:p>
    <w:p w14:paraId="2AC5E56A" w14:textId="77777777" w:rsidR="00B75842" w:rsidRDefault="00B75842" w:rsidP="0093703E">
      <w:pPr>
        <w:rPr>
          <w:color w:val="auto"/>
          <w:sz w:val="22"/>
        </w:rPr>
      </w:pPr>
    </w:p>
    <w:p w14:paraId="45047401" w14:textId="77777777" w:rsidR="0020779F" w:rsidRDefault="00CE3CE9" w:rsidP="0093703E">
      <w:pPr>
        <w:rPr>
          <w:color w:val="auto"/>
          <w:sz w:val="22"/>
        </w:rPr>
      </w:pPr>
      <w:r>
        <w:rPr>
          <w:color w:val="auto"/>
          <w:sz w:val="22"/>
        </w:rPr>
        <w:t xml:space="preserve">Beyond the facilitators listed above, garden champions at both </w:t>
      </w:r>
      <w:r w:rsidRPr="007C0EDE">
        <w:rPr>
          <w:b/>
          <w:color w:val="auto"/>
          <w:sz w:val="22"/>
        </w:rPr>
        <w:t>community centers</w:t>
      </w:r>
      <w:r>
        <w:rPr>
          <w:color w:val="auto"/>
          <w:sz w:val="22"/>
        </w:rPr>
        <w:t xml:space="preserve"> and </w:t>
      </w:r>
      <w:r w:rsidRPr="007C0EDE">
        <w:rPr>
          <w:b/>
          <w:color w:val="auto"/>
          <w:sz w:val="22"/>
        </w:rPr>
        <w:t>housing sites</w:t>
      </w:r>
      <w:r>
        <w:rPr>
          <w:color w:val="auto"/>
          <w:sz w:val="22"/>
        </w:rPr>
        <w:t xml:space="preserve"> identified the following factors as facilitating garden sustainability</w:t>
      </w:r>
      <w:r w:rsidR="006C49AF">
        <w:rPr>
          <w:color w:val="auto"/>
          <w:sz w:val="22"/>
        </w:rPr>
        <w:t xml:space="preserve"> at their site types</w:t>
      </w:r>
      <w:r>
        <w:rPr>
          <w:color w:val="auto"/>
          <w:sz w:val="22"/>
        </w:rPr>
        <w:t>:</w:t>
      </w:r>
    </w:p>
    <w:p w14:paraId="56E317C3" w14:textId="77777777" w:rsidR="00CE3CE9" w:rsidRDefault="00CE3CE9" w:rsidP="0093703E">
      <w:pPr>
        <w:pStyle w:val="ListParagraph"/>
        <w:numPr>
          <w:ilvl w:val="0"/>
          <w:numId w:val="28"/>
        </w:numPr>
        <w:rPr>
          <w:color w:val="auto"/>
          <w:sz w:val="22"/>
        </w:rPr>
      </w:pPr>
      <w:r>
        <w:rPr>
          <w:color w:val="auto"/>
          <w:sz w:val="22"/>
        </w:rPr>
        <w:t>Partnerships (</w:t>
      </w:r>
      <w:r w:rsidR="00A56574">
        <w:rPr>
          <w:color w:val="auto"/>
          <w:sz w:val="22"/>
        </w:rPr>
        <w:t>often including garden</w:t>
      </w:r>
      <w:r>
        <w:rPr>
          <w:color w:val="auto"/>
          <w:sz w:val="22"/>
        </w:rPr>
        <w:t xml:space="preserve"> labor) and donations.</w:t>
      </w:r>
    </w:p>
    <w:p w14:paraId="61138607" w14:textId="77777777" w:rsidR="00CE3CE9" w:rsidRDefault="00CE3CE9" w:rsidP="0093703E">
      <w:pPr>
        <w:pStyle w:val="ListParagraph"/>
        <w:numPr>
          <w:ilvl w:val="0"/>
          <w:numId w:val="28"/>
        </w:numPr>
        <w:rPr>
          <w:color w:val="auto"/>
          <w:sz w:val="22"/>
        </w:rPr>
      </w:pPr>
      <w:r>
        <w:rPr>
          <w:color w:val="auto"/>
          <w:sz w:val="22"/>
        </w:rPr>
        <w:t>Support from site leadership.</w:t>
      </w:r>
    </w:p>
    <w:p w14:paraId="4509B3DA" w14:textId="77777777" w:rsidR="00CE3CE9" w:rsidRDefault="00CE3CE9" w:rsidP="0093703E">
      <w:pPr>
        <w:pStyle w:val="ListParagraph"/>
        <w:numPr>
          <w:ilvl w:val="0"/>
          <w:numId w:val="28"/>
        </w:numPr>
        <w:rPr>
          <w:color w:val="auto"/>
          <w:sz w:val="22"/>
        </w:rPr>
      </w:pPr>
      <w:r>
        <w:rPr>
          <w:color w:val="auto"/>
          <w:sz w:val="22"/>
        </w:rPr>
        <w:t>Having an irrigation system set up.</w:t>
      </w:r>
    </w:p>
    <w:p w14:paraId="20458EF5" w14:textId="77777777" w:rsidR="00CE3CE9" w:rsidRPr="00CE3CE9" w:rsidRDefault="00CE3CE9" w:rsidP="0093703E">
      <w:pPr>
        <w:pStyle w:val="ListParagraph"/>
        <w:numPr>
          <w:ilvl w:val="0"/>
          <w:numId w:val="28"/>
        </w:numPr>
        <w:rPr>
          <w:color w:val="auto"/>
          <w:sz w:val="22"/>
        </w:rPr>
      </w:pPr>
      <w:r>
        <w:rPr>
          <w:color w:val="auto"/>
          <w:sz w:val="22"/>
        </w:rPr>
        <w:t>Site participants taking pride in what is grown</w:t>
      </w:r>
      <w:r w:rsidR="006C49AF">
        <w:rPr>
          <w:color w:val="auto"/>
          <w:sz w:val="22"/>
        </w:rPr>
        <w:t>,</w:t>
      </w:r>
      <w:r>
        <w:rPr>
          <w:color w:val="auto"/>
          <w:sz w:val="22"/>
        </w:rPr>
        <w:t xml:space="preserve"> or in eating from the garden.</w:t>
      </w:r>
    </w:p>
    <w:p w14:paraId="278A21E6" w14:textId="77777777" w:rsidR="0020779F" w:rsidRDefault="00CE3CE9" w:rsidP="0093703E">
      <w:pPr>
        <w:rPr>
          <w:color w:val="auto"/>
          <w:sz w:val="22"/>
        </w:rPr>
      </w:pPr>
      <w:r>
        <w:rPr>
          <w:color w:val="auto"/>
          <w:sz w:val="22"/>
        </w:rPr>
        <w:t>For community centers, two additional facilitating factors included:</w:t>
      </w:r>
    </w:p>
    <w:p w14:paraId="794346AC" w14:textId="77777777" w:rsidR="0020779F" w:rsidRDefault="00CE3CE9" w:rsidP="0093703E">
      <w:pPr>
        <w:pStyle w:val="ListParagraph"/>
        <w:numPr>
          <w:ilvl w:val="0"/>
          <w:numId w:val="28"/>
        </w:numPr>
        <w:rPr>
          <w:color w:val="auto"/>
          <w:sz w:val="22"/>
        </w:rPr>
      </w:pPr>
      <w:r>
        <w:rPr>
          <w:color w:val="auto"/>
          <w:sz w:val="22"/>
        </w:rPr>
        <w:t>Having dedicated staff and/or volunteers to maintain the garden.</w:t>
      </w:r>
    </w:p>
    <w:p w14:paraId="24FB37B0" w14:textId="1E75DC74" w:rsidR="00CE3CE9" w:rsidRPr="0069222F" w:rsidRDefault="00CE3CE9" w:rsidP="0093703E">
      <w:pPr>
        <w:pStyle w:val="ListParagraph"/>
        <w:numPr>
          <w:ilvl w:val="0"/>
          <w:numId w:val="28"/>
        </w:numPr>
        <w:rPr>
          <w:color w:val="auto"/>
          <w:sz w:val="22"/>
        </w:rPr>
      </w:pPr>
      <w:r>
        <w:rPr>
          <w:color w:val="auto"/>
          <w:sz w:val="22"/>
        </w:rPr>
        <w:t xml:space="preserve">Having the garden open to all ages. </w:t>
      </w:r>
    </w:p>
    <w:p w14:paraId="54941083" w14:textId="10DDC41B" w:rsidR="0069222F" w:rsidRDefault="004B2BE6" w:rsidP="0093703E">
      <w:pPr>
        <w:rPr>
          <w:color w:val="auto"/>
          <w:sz w:val="22"/>
        </w:rPr>
      </w:pPr>
      <w:r>
        <w:rPr>
          <w:noProof/>
          <w:color w:val="auto"/>
          <w:sz w:val="22"/>
          <w:lang w:eastAsia="en-US"/>
        </w:rPr>
        <mc:AlternateContent>
          <mc:Choice Requires="wps">
            <w:drawing>
              <wp:anchor distT="0" distB="0" distL="114300" distR="114300" simplePos="0" relativeHeight="251682816" behindDoc="0" locked="0" layoutInCell="1" allowOverlap="1" wp14:anchorId="4256FAA5" wp14:editId="7EF79784">
                <wp:simplePos x="0" y="0"/>
                <wp:positionH relativeFrom="margin">
                  <wp:posOffset>-57095</wp:posOffset>
                </wp:positionH>
                <wp:positionV relativeFrom="paragraph">
                  <wp:posOffset>312626</wp:posOffset>
                </wp:positionV>
                <wp:extent cx="5943600" cy="914400"/>
                <wp:effectExtent l="0" t="0" r="19050" b="19050"/>
                <wp:wrapNone/>
                <wp:docPr id="20" name="Rounded Rectangle 20"/>
                <wp:cNvGraphicFramePr/>
                <a:graphic xmlns:a="http://schemas.openxmlformats.org/drawingml/2006/main">
                  <a:graphicData uri="http://schemas.microsoft.com/office/word/2010/wordprocessingShape">
                    <wps:wsp>
                      <wps:cNvSpPr/>
                      <wps:spPr>
                        <a:xfrm>
                          <a:off x="0" y="0"/>
                          <a:ext cx="5943600" cy="914400"/>
                        </a:xfrm>
                        <a:prstGeom prst="roundRect">
                          <a:avLst/>
                        </a:prstGeom>
                        <a:solidFill>
                          <a:schemeClr val="accent3">
                            <a:lumMod val="75000"/>
                          </a:schemeClr>
                        </a:solidFill>
                        <a:ln w="12700" cap="flat" cmpd="sng" algn="ctr">
                          <a:solidFill>
                            <a:schemeClr val="accent3">
                              <a:lumMod val="75000"/>
                            </a:schemeClr>
                          </a:solidFill>
                          <a:prstDash val="solid"/>
                          <a:miter lim="800000"/>
                        </a:ln>
                        <a:effectLst/>
                      </wps:spPr>
                      <wps:txbx>
                        <w:txbxContent>
                          <w:p w14:paraId="471E7767" w14:textId="77777777" w:rsidR="00686535" w:rsidRPr="0069222F" w:rsidRDefault="00686535" w:rsidP="0069222F">
                            <w:pPr>
                              <w:spacing w:after="0" w:line="240" w:lineRule="auto"/>
                              <w:rPr>
                                <w:color w:val="FFFFFF" w:themeColor="background1"/>
                                <w:sz w:val="22"/>
                                <w:szCs w:val="22"/>
                              </w:rPr>
                            </w:pPr>
                            <w:r w:rsidRPr="0069222F">
                              <w:rPr>
                                <w:color w:val="FFFFFF" w:themeColor="background1"/>
                                <w:sz w:val="22"/>
                                <w:szCs w:val="22"/>
                              </w:rPr>
                              <w:t>We had been having a hard time with the weeds, because our residents are elderly: 62</w:t>
                            </w:r>
                          </w:p>
                          <w:p w14:paraId="76D793EA" w14:textId="77777777" w:rsidR="00686535" w:rsidRPr="0069222F" w:rsidRDefault="00686535" w:rsidP="0069222F">
                            <w:pPr>
                              <w:spacing w:after="0" w:line="240" w:lineRule="auto"/>
                              <w:rPr>
                                <w:color w:val="FFFFFF" w:themeColor="background1"/>
                                <w:sz w:val="22"/>
                                <w:szCs w:val="22"/>
                              </w:rPr>
                            </w:pPr>
                            <w:r w:rsidRPr="0069222F">
                              <w:rPr>
                                <w:color w:val="FFFFFF" w:themeColor="background1"/>
                                <w:sz w:val="22"/>
                                <w:szCs w:val="22"/>
                              </w:rPr>
                              <w:t>years or older, so a lot of times they are not able to get in to maintain the garden.</w:t>
                            </w:r>
                          </w:p>
                          <w:p w14:paraId="47526E9F" w14:textId="77777777" w:rsidR="00686535" w:rsidRPr="0069222F" w:rsidRDefault="00686535" w:rsidP="0069222F">
                            <w:pPr>
                              <w:spacing w:after="0" w:line="240" w:lineRule="auto"/>
                              <w:rPr>
                                <w:color w:val="FFFFFF" w:themeColor="background1"/>
                                <w:sz w:val="22"/>
                                <w:szCs w:val="22"/>
                              </w:rPr>
                            </w:pPr>
                            <w:r w:rsidRPr="0069222F">
                              <w:rPr>
                                <w:color w:val="FFFFFF" w:themeColor="background1"/>
                                <w:sz w:val="22"/>
                                <w:szCs w:val="22"/>
                              </w:rPr>
                              <w:t xml:space="preserve">We’ve been trying to come up with ideas. We solicited assistance from </w:t>
                            </w:r>
                            <w:r>
                              <w:rPr>
                                <w:color w:val="FFFFFF" w:themeColor="background1"/>
                                <w:sz w:val="22"/>
                                <w:szCs w:val="22"/>
                              </w:rPr>
                              <w:t>[the local]</w:t>
                            </w:r>
                            <w:r w:rsidRPr="0069222F">
                              <w:rPr>
                                <w:color w:val="FFFFFF" w:themeColor="background1"/>
                                <w:sz w:val="22"/>
                                <w:szCs w:val="22"/>
                              </w:rPr>
                              <w:t xml:space="preserve"> high</w:t>
                            </w:r>
                          </w:p>
                          <w:p w14:paraId="406A91EB" w14:textId="77777777" w:rsidR="00686535" w:rsidRPr="0069222F" w:rsidRDefault="00686535" w:rsidP="0069222F">
                            <w:pPr>
                              <w:spacing w:after="0" w:line="240" w:lineRule="auto"/>
                              <w:rPr>
                                <w:color w:val="FFFFFF" w:themeColor="background1"/>
                                <w:sz w:val="22"/>
                                <w:szCs w:val="22"/>
                              </w:rPr>
                            </w:pPr>
                            <w:r w:rsidRPr="0069222F">
                              <w:rPr>
                                <w:color w:val="FFFFFF" w:themeColor="background1"/>
                                <w:sz w:val="22"/>
                                <w:szCs w:val="22"/>
                              </w:rPr>
                              <w:t>school. They came over and cleaned up the garden.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56FAA5" id="Rounded Rectangle 20" o:spid="_x0000_s1030" style="position:absolute;margin-left:-4.5pt;margin-top:24.6pt;width:468pt;height:1in;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" fillcolor="#ce990b [2406]" strokecolor="#ce990b [2406]" strokeweight="1pt">
                <v:stroke joinstyle="miter"/>
                <v:textbox>
                  <w:txbxContent>
                    <w:p w14:paraId="471E7767" w14:textId="77777777" w:rsidR="00686535" w:rsidRPr="0069222F" w:rsidRDefault="00686535" w:rsidP="0069222F">
                      <w:pPr>
                        <w:spacing w:after="0" w:line="240" w:lineRule="auto"/>
                        <w:rPr>
                          <w:color w:val="FFFFFF" w:themeColor="background1"/>
                          <w:sz w:val="22"/>
                          <w:szCs w:val="22"/>
                        </w:rPr>
                      </w:pPr>
                      <w:r w:rsidRPr="0069222F">
                        <w:rPr>
                          <w:color w:val="FFFFFF" w:themeColor="background1"/>
                          <w:sz w:val="22"/>
                          <w:szCs w:val="22"/>
                        </w:rPr>
                        <w:t>We had been having a hard time with the weeds, because our residents are elderly: 62</w:t>
                      </w:r>
                    </w:p>
                    <w:p w14:paraId="76D793EA" w14:textId="77777777" w:rsidR="00686535" w:rsidRPr="0069222F" w:rsidRDefault="00686535" w:rsidP="0069222F">
                      <w:pPr>
                        <w:spacing w:after="0" w:line="240" w:lineRule="auto"/>
                        <w:rPr>
                          <w:color w:val="FFFFFF" w:themeColor="background1"/>
                          <w:sz w:val="22"/>
                          <w:szCs w:val="22"/>
                        </w:rPr>
                      </w:pPr>
                      <w:r w:rsidRPr="0069222F">
                        <w:rPr>
                          <w:color w:val="FFFFFF" w:themeColor="background1"/>
                          <w:sz w:val="22"/>
                          <w:szCs w:val="22"/>
                        </w:rPr>
                        <w:t>years or older, so a lot of times they are not able to get in to maintain the garden.</w:t>
                      </w:r>
                    </w:p>
                    <w:p w14:paraId="47526E9F" w14:textId="77777777" w:rsidR="00686535" w:rsidRPr="0069222F" w:rsidRDefault="00686535" w:rsidP="0069222F">
                      <w:pPr>
                        <w:spacing w:after="0" w:line="240" w:lineRule="auto"/>
                        <w:rPr>
                          <w:color w:val="FFFFFF" w:themeColor="background1"/>
                          <w:sz w:val="22"/>
                          <w:szCs w:val="22"/>
                        </w:rPr>
                      </w:pPr>
                      <w:r w:rsidRPr="0069222F">
                        <w:rPr>
                          <w:color w:val="FFFFFF" w:themeColor="background1"/>
                          <w:sz w:val="22"/>
                          <w:szCs w:val="22"/>
                        </w:rPr>
                        <w:t xml:space="preserve">We’ve been trying to come up with ideas. We solicited assistance from </w:t>
                      </w:r>
                      <w:r>
                        <w:rPr>
                          <w:color w:val="FFFFFF" w:themeColor="background1"/>
                          <w:sz w:val="22"/>
                          <w:szCs w:val="22"/>
                        </w:rPr>
                        <w:t>[the local]</w:t>
                      </w:r>
                      <w:r w:rsidRPr="0069222F">
                        <w:rPr>
                          <w:color w:val="FFFFFF" w:themeColor="background1"/>
                          <w:sz w:val="22"/>
                          <w:szCs w:val="22"/>
                        </w:rPr>
                        <w:t xml:space="preserve"> high</w:t>
                      </w:r>
                    </w:p>
                    <w:p w14:paraId="406A91EB" w14:textId="77777777" w:rsidR="00686535" w:rsidRPr="0069222F" w:rsidRDefault="00686535" w:rsidP="0069222F">
                      <w:pPr>
                        <w:spacing w:after="0" w:line="240" w:lineRule="auto"/>
                        <w:rPr>
                          <w:color w:val="FFFFFF" w:themeColor="background1"/>
                          <w:sz w:val="22"/>
                          <w:szCs w:val="22"/>
                        </w:rPr>
                      </w:pPr>
                      <w:r w:rsidRPr="0069222F">
                        <w:rPr>
                          <w:color w:val="FFFFFF" w:themeColor="background1"/>
                          <w:sz w:val="22"/>
                          <w:szCs w:val="22"/>
                        </w:rPr>
                        <w:t>school. They came over and cleaned up the garden.</w:t>
                      </w:r>
                    </w:p>
                  </w:txbxContent>
                </v:textbox>
                <w10:wrap anchorx="margin"/>
              </v:roundrect>
            </w:pict>
          </mc:Fallback>
        </mc:AlternateContent>
      </w:r>
      <w:r w:rsidR="00CE3CE9">
        <w:rPr>
          <w:color w:val="auto"/>
          <w:sz w:val="22"/>
        </w:rPr>
        <w:t xml:space="preserve">Speaking to the importance of partnerships, </w:t>
      </w:r>
      <w:r w:rsidR="00512D19">
        <w:rPr>
          <w:color w:val="auto"/>
          <w:sz w:val="22"/>
        </w:rPr>
        <w:t xml:space="preserve">one </w:t>
      </w:r>
      <w:r w:rsidR="0069222F">
        <w:rPr>
          <w:color w:val="auto"/>
          <w:sz w:val="22"/>
        </w:rPr>
        <w:t>garden champion commented:</w:t>
      </w:r>
    </w:p>
    <w:p w14:paraId="4F4A468F" w14:textId="1C5DE671" w:rsidR="00CE3CE9" w:rsidRPr="00CE3CE9" w:rsidRDefault="00CE3CE9" w:rsidP="00CE3CE9">
      <w:pPr>
        <w:rPr>
          <w:color w:val="auto"/>
          <w:sz w:val="22"/>
        </w:rPr>
      </w:pPr>
      <w:r>
        <w:rPr>
          <w:color w:val="auto"/>
          <w:sz w:val="22"/>
        </w:rPr>
        <w:t xml:space="preserve"> </w:t>
      </w:r>
      <w:r w:rsidRPr="00CE3CE9">
        <w:rPr>
          <w:color w:val="auto"/>
          <w:sz w:val="22"/>
        </w:rPr>
        <w:t xml:space="preserve"> </w:t>
      </w:r>
    </w:p>
    <w:p w14:paraId="6F81B509" w14:textId="77777777" w:rsidR="0020779F" w:rsidRDefault="0020779F" w:rsidP="00601C91">
      <w:pPr>
        <w:rPr>
          <w:color w:val="auto"/>
          <w:sz w:val="22"/>
        </w:rPr>
      </w:pPr>
    </w:p>
    <w:p w14:paraId="5E0B1959" w14:textId="77777777" w:rsidR="0020779F" w:rsidRDefault="0020779F" w:rsidP="00601C91">
      <w:pPr>
        <w:rPr>
          <w:color w:val="auto"/>
          <w:sz w:val="22"/>
        </w:rPr>
      </w:pPr>
    </w:p>
    <w:p w14:paraId="6AD84791" w14:textId="4FA0EEFB" w:rsidR="0020779F" w:rsidRPr="00B81FE6" w:rsidRDefault="00116825" w:rsidP="00601C91">
      <w:pPr>
        <w:rPr>
          <w:color w:val="auto"/>
          <w:sz w:val="14"/>
        </w:rPr>
      </w:pPr>
      <w:r>
        <w:rPr>
          <w:noProof/>
          <w:color w:val="auto"/>
          <w:sz w:val="22"/>
          <w:lang w:eastAsia="en-US"/>
        </w:rPr>
        <mc:AlternateContent>
          <mc:Choice Requires="wps">
            <w:drawing>
              <wp:anchor distT="0" distB="0" distL="114300" distR="114300" simplePos="0" relativeHeight="251684864" behindDoc="0" locked="0" layoutInCell="1" allowOverlap="1" wp14:anchorId="5D0F8BE1" wp14:editId="7B7C9A03">
                <wp:simplePos x="0" y="0"/>
                <wp:positionH relativeFrom="margin">
                  <wp:posOffset>3192780</wp:posOffset>
                </wp:positionH>
                <wp:positionV relativeFrom="paragraph">
                  <wp:posOffset>227330</wp:posOffset>
                </wp:positionV>
                <wp:extent cx="2764155" cy="1539875"/>
                <wp:effectExtent l="0" t="0" r="17145" b="22225"/>
                <wp:wrapSquare wrapText="bothSides"/>
                <wp:docPr id="21" name="Rounded Rectangle 21"/>
                <wp:cNvGraphicFramePr/>
                <a:graphic xmlns:a="http://schemas.openxmlformats.org/drawingml/2006/main">
                  <a:graphicData uri="http://schemas.microsoft.com/office/word/2010/wordprocessingShape">
                    <wps:wsp>
                      <wps:cNvSpPr/>
                      <wps:spPr>
                        <a:xfrm>
                          <a:off x="0" y="0"/>
                          <a:ext cx="2764155" cy="1539875"/>
                        </a:xfrm>
                        <a:prstGeom prst="roundRect">
                          <a:avLst/>
                        </a:prstGeom>
                        <a:solidFill>
                          <a:schemeClr val="accent3">
                            <a:lumMod val="75000"/>
                          </a:schemeClr>
                        </a:solidFill>
                        <a:ln w="12700" cap="flat" cmpd="sng" algn="ctr">
                          <a:solidFill>
                            <a:schemeClr val="accent3">
                              <a:lumMod val="75000"/>
                            </a:schemeClr>
                          </a:solidFill>
                          <a:prstDash val="solid"/>
                          <a:miter lim="800000"/>
                        </a:ln>
                        <a:effectLst/>
                      </wps:spPr>
                      <wps:txbx>
                        <w:txbxContent>
                          <w:p w14:paraId="0D541498" w14:textId="298E80C0" w:rsidR="00686535" w:rsidRPr="0069222F" w:rsidRDefault="00686535" w:rsidP="0069222F">
                            <w:pPr>
                              <w:spacing w:after="0" w:line="240" w:lineRule="auto"/>
                              <w:rPr>
                                <w:color w:val="FFFFFF" w:themeColor="background1"/>
                                <w:sz w:val="22"/>
                                <w:szCs w:val="22"/>
                              </w:rPr>
                            </w:pPr>
                            <w:r w:rsidRPr="0069222F">
                              <w:rPr>
                                <w:color w:val="FFFFFF" w:themeColor="background1"/>
                                <w:sz w:val="22"/>
                                <w:szCs w:val="22"/>
                              </w:rPr>
                              <w:t xml:space="preserve">I talk the garden up. I try to get people to paint rocks, and I keep them here as a rock garden. Some of the gals in their scooters come down and check the soil – they tell us what needs water. Then we have others…they look out the window [to enjoy the garden]. </w:t>
                            </w:r>
                          </w:p>
                          <w:p w14:paraId="6DA6CDC1" w14:textId="77777777" w:rsidR="00686535" w:rsidRPr="0069222F" w:rsidRDefault="00686535" w:rsidP="0069222F">
                            <w:pPr>
                              <w:spacing w:after="0" w:line="240" w:lineRule="auto"/>
                              <w:rPr>
                                <w:color w:val="FFFFFF" w:themeColor="background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0F8BE1" id="Rounded Rectangle 21" o:spid="_x0000_s1031" style="position:absolute;margin-left:251.4pt;margin-top:17.9pt;width:217.65pt;height:121.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" fillcolor="#ce990b [2406]" strokecolor="#ce990b [2406]" strokeweight="1pt">
                <v:stroke joinstyle="miter"/>
                <v:textbox>
                  <w:txbxContent>
                    <w:p w14:paraId="0D541498" w14:textId="298E80C0" w:rsidR="00686535" w:rsidRPr="0069222F" w:rsidRDefault="00686535" w:rsidP="0069222F">
                      <w:pPr>
                        <w:spacing w:after="0" w:line="240" w:lineRule="auto"/>
                        <w:rPr>
                          <w:color w:val="FFFFFF" w:themeColor="background1"/>
                          <w:sz w:val="22"/>
                          <w:szCs w:val="22"/>
                        </w:rPr>
                      </w:pPr>
                      <w:r w:rsidRPr="0069222F">
                        <w:rPr>
                          <w:color w:val="FFFFFF" w:themeColor="background1"/>
                          <w:sz w:val="22"/>
                          <w:szCs w:val="22"/>
                        </w:rPr>
                        <w:t xml:space="preserve">I talk the garden up. I try to get people to paint rocks, and I keep them here as a rock garden. Some of the gals in their scooters come down and check the soil – they tell us what needs water. Then we have others…they look out the window [to enjoy the garden]. </w:t>
                      </w:r>
                    </w:p>
                    <w:p w14:paraId="6DA6CDC1" w14:textId="77777777" w:rsidR="00686535" w:rsidRPr="0069222F" w:rsidRDefault="00686535" w:rsidP="0069222F">
                      <w:pPr>
                        <w:spacing w:after="0" w:line="240" w:lineRule="auto"/>
                        <w:rPr>
                          <w:color w:val="FFFFFF" w:themeColor="background1"/>
                          <w:sz w:val="22"/>
                          <w:szCs w:val="22"/>
                        </w:rPr>
                      </w:pPr>
                    </w:p>
                  </w:txbxContent>
                </v:textbox>
                <w10:wrap type="square" anchorx="margin"/>
              </v:roundrect>
            </w:pict>
          </mc:Fallback>
        </mc:AlternateContent>
      </w:r>
    </w:p>
    <w:p w14:paraId="4ADF0151" w14:textId="03197BEB" w:rsidR="00116825" w:rsidRDefault="00A10A98" w:rsidP="00601C91">
      <w:pPr>
        <w:rPr>
          <w:color w:val="auto"/>
          <w:sz w:val="22"/>
        </w:rPr>
      </w:pPr>
      <w:r>
        <w:rPr>
          <w:color w:val="auto"/>
          <w:sz w:val="22"/>
        </w:rPr>
        <w:t>At a different site, another</w:t>
      </w:r>
      <w:r w:rsidR="0069222F">
        <w:rPr>
          <w:color w:val="auto"/>
          <w:sz w:val="22"/>
        </w:rPr>
        <w:t xml:space="preserve"> champion spoke to the importance of engaging all staff and residents, and encouraging pride in the garden</w:t>
      </w:r>
      <w:r w:rsidR="004B2BE6">
        <w:rPr>
          <w:color w:val="auto"/>
          <w:sz w:val="22"/>
        </w:rPr>
        <w:t>.</w:t>
      </w:r>
    </w:p>
    <w:p w14:paraId="42DB3D39" w14:textId="7FEEA6BE" w:rsidR="002865DE" w:rsidRDefault="002865DE" w:rsidP="00601C91">
      <w:pPr>
        <w:rPr>
          <w:color w:val="auto"/>
          <w:sz w:val="22"/>
        </w:rPr>
      </w:pPr>
      <w:r w:rsidRPr="002865DE">
        <w:rPr>
          <w:b/>
          <w:color w:val="auto"/>
          <w:sz w:val="22"/>
        </w:rPr>
        <w:t>Barriers to garden sustainability</w:t>
      </w:r>
      <w:r w:rsidR="00A56574">
        <w:rPr>
          <w:b/>
          <w:color w:val="auto"/>
          <w:sz w:val="22"/>
        </w:rPr>
        <w:t>.</w:t>
      </w:r>
      <w:r w:rsidRPr="002865DE">
        <w:rPr>
          <w:b/>
          <w:color w:val="auto"/>
          <w:sz w:val="22"/>
        </w:rPr>
        <w:t xml:space="preserve"> </w:t>
      </w:r>
      <w:r>
        <w:rPr>
          <w:color w:val="auto"/>
          <w:sz w:val="22"/>
        </w:rPr>
        <w:t xml:space="preserve">The graph below </w:t>
      </w:r>
      <w:r w:rsidR="00EF49E8">
        <w:rPr>
          <w:color w:val="auto"/>
          <w:sz w:val="22"/>
        </w:rPr>
        <w:t>(</w:t>
      </w:r>
      <w:r w:rsidR="00EF49E8" w:rsidRPr="00BC2397">
        <w:rPr>
          <w:b/>
          <w:color w:val="auto"/>
          <w:sz w:val="22"/>
        </w:rPr>
        <w:t>Figure 2</w:t>
      </w:r>
      <w:r w:rsidR="00EF49E8">
        <w:rPr>
          <w:color w:val="auto"/>
          <w:sz w:val="22"/>
        </w:rPr>
        <w:t xml:space="preserve">) </w:t>
      </w:r>
      <w:r>
        <w:rPr>
          <w:color w:val="auto"/>
          <w:sz w:val="22"/>
        </w:rPr>
        <w:t xml:space="preserve">depicts the barriers mentioned by two or more garden champions, with the number of sites (out of 8) where this barrier was mentioned. </w:t>
      </w:r>
    </w:p>
    <w:p w14:paraId="017FB46C" w14:textId="670A91C0" w:rsidR="00811D3F" w:rsidRPr="00B81FE6" w:rsidRDefault="00811D3F" w:rsidP="00601C91">
      <w:pPr>
        <w:rPr>
          <w:color w:val="auto"/>
          <w:sz w:val="12"/>
        </w:rPr>
      </w:pPr>
    </w:p>
    <w:p w14:paraId="47F5466F" w14:textId="7E8AB89A" w:rsidR="00811D3F" w:rsidRDefault="00116825" w:rsidP="00B81FE6">
      <w:pPr>
        <w:pStyle w:val="Caption"/>
        <w:jc w:val="center"/>
      </w:pPr>
      <w:r>
        <w:rPr>
          <w:i w:val="0"/>
          <w:iCs w:val="0"/>
          <w:noProof/>
          <w:lang w:eastAsia="en-US"/>
        </w:rPr>
        <w:lastRenderedPageBreak/>
        <w:drawing>
          <wp:anchor distT="0" distB="0" distL="114300" distR="114300" simplePos="0" relativeHeight="251728896" behindDoc="0" locked="0" layoutInCell="1" allowOverlap="1" wp14:anchorId="4F831D69" wp14:editId="716493E5">
            <wp:simplePos x="0" y="0"/>
            <wp:positionH relativeFrom="column">
              <wp:posOffset>556260</wp:posOffset>
            </wp:positionH>
            <wp:positionV relativeFrom="paragraph">
              <wp:posOffset>175260</wp:posOffset>
            </wp:positionV>
            <wp:extent cx="4911090" cy="2095500"/>
            <wp:effectExtent l="0" t="0" r="3810" b="0"/>
            <wp:wrapSquare wrapText="bothSides"/>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811D3F" w:rsidRPr="00ED5A37">
        <w:rPr>
          <w:b/>
          <w:i w:val="0"/>
          <w:color w:val="648C30" w:themeColor="accent2" w:themeShade="BF"/>
          <w:sz w:val="22"/>
        </w:rPr>
        <w:t xml:space="preserve">Figure </w:t>
      </w:r>
      <w:r w:rsidR="00811D3F">
        <w:rPr>
          <w:b/>
          <w:i w:val="0"/>
          <w:color w:val="648C30" w:themeColor="accent2" w:themeShade="BF"/>
          <w:sz w:val="22"/>
        </w:rPr>
        <w:t>2</w:t>
      </w:r>
      <w:r w:rsidR="00811D3F" w:rsidRPr="00ED5A37">
        <w:rPr>
          <w:b/>
          <w:i w:val="0"/>
          <w:color w:val="648C30" w:themeColor="accent2" w:themeShade="BF"/>
          <w:sz w:val="22"/>
        </w:rPr>
        <w:t>: Common Barriers to Garden Sustainability</w:t>
      </w:r>
    </w:p>
    <w:p w14:paraId="6FC8915D" w14:textId="2AD8D718" w:rsidR="00ED5A37" w:rsidRDefault="00ED5A37" w:rsidP="007C0EDE">
      <w:pPr>
        <w:keepNext/>
        <w:jc w:val="center"/>
      </w:pPr>
    </w:p>
    <w:p w14:paraId="73D1635E" w14:textId="77777777" w:rsidR="00510D18" w:rsidRPr="00510D18" w:rsidRDefault="00510D18" w:rsidP="00510D18"/>
    <w:p w14:paraId="164839A0" w14:textId="31BEE56E" w:rsidR="00962B87" w:rsidRDefault="00962B87" w:rsidP="00601C91">
      <w:pPr>
        <w:rPr>
          <w:color w:val="auto"/>
          <w:sz w:val="22"/>
        </w:rPr>
      </w:pPr>
    </w:p>
    <w:p w14:paraId="6BD763A6" w14:textId="3A4A7C0C" w:rsidR="00962B87" w:rsidRDefault="00962B87" w:rsidP="00601C91">
      <w:pPr>
        <w:rPr>
          <w:color w:val="auto"/>
          <w:sz w:val="22"/>
        </w:rPr>
      </w:pPr>
    </w:p>
    <w:p w14:paraId="4116BDCF" w14:textId="2A4E60D6" w:rsidR="00962B87" w:rsidRDefault="00962B87" w:rsidP="00601C91">
      <w:pPr>
        <w:rPr>
          <w:color w:val="auto"/>
          <w:sz w:val="22"/>
        </w:rPr>
      </w:pPr>
    </w:p>
    <w:p w14:paraId="5ABBB305" w14:textId="051EB645" w:rsidR="0093703E" w:rsidRDefault="0093703E" w:rsidP="00601C91">
      <w:pPr>
        <w:rPr>
          <w:color w:val="auto"/>
          <w:sz w:val="22"/>
        </w:rPr>
      </w:pPr>
    </w:p>
    <w:p w14:paraId="38B024A3" w14:textId="77777777" w:rsidR="00B81FE6" w:rsidRDefault="00B81FE6" w:rsidP="0093703E">
      <w:pPr>
        <w:rPr>
          <w:color w:val="auto"/>
          <w:sz w:val="22"/>
        </w:rPr>
      </w:pPr>
    </w:p>
    <w:p w14:paraId="58B20877" w14:textId="77777777" w:rsidR="00BC2397" w:rsidRDefault="00BC2397" w:rsidP="0093703E">
      <w:pPr>
        <w:rPr>
          <w:color w:val="auto"/>
          <w:sz w:val="22"/>
        </w:rPr>
      </w:pPr>
    </w:p>
    <w:p w14:paraId="5C735EEC" w14:textId="00B27152" w:rsidR="00B81FE6" w:rsidRDefault="00B81FE6" w:rsidP="0093703E">
      <w:pPr>
        <w:rPr>
          <w:color w:val="auto"/>
          <w:sz w:val="22"/>
        </w:rPr>
      </w:pPr>
      <w:r>
        <w:rPr>
          <w:color w:val="auto"/>
          <w:sz w:val="22"/>
        </w:rPr>
        <w:t>Garden pests were a near-universal problem, with garden champions describing a variety of bugs and rodents, including an animated description of chipmunks scaling the wall surrounding the garden using their claws, and then dropping over into the raised beds to consume whatever was planted.</w:t>
      </w:r>
    </w:p>
    <w:p w14:paraId="207C7442" w14:textId="6A051CC3" w:rsidR="00365F80" w:rsidRDefault="00C41209" w:rsidP="0093703E">
      <w:pPr>
        <w:rPr>
          <w:color w:val="auto"/>
          <w:sz w:val="22"/>
        </w:rPr>
      </w:pPr>
      <w:r>
        <w:rPr>
          <w:color w:val="auto"/>
          <w:sz w:val="22"/>
        </w:rPr>
        <w:t xml:space="preserve">Maintaining a garden with volunteer labor and competing priorities at the site were largely raised by community center and housing site champions.  There were a number of different problems </w:t>
      </w:r>
      <w:r w:rsidR="00A56574">
        <w:rPr>
          <w:color w:val="auto"/>
          <w:sz w:val="22"/>
        </w:rPr>
        <w:t xml:space="preserve">related to </w:t>
      </w:r>
      <w:r>
        <w:rPr>
          <w:color w:val="auto"/>
          <w:sz w:val="22"/>
        </w:rPr>
        <w:t>“maintaining the garden w</w:t>
      </w:r>
      <w:r w:rsidR="00365F80">
        <w:rPr>
          <w:color w:val="auto"/>
          <w:sz w:val="22"/>
        </w:rPr>
        <w:t>ith volunteer labor</w:t>
      </w:r>
      <w:r>
        <w:rPr>
          <w:color w:val="auto"/>
          <w:sz w:val="22"/>
        </w:rPr>
        <w:t>”</w:t>
      </w:r>
      <w:r w:rsidR="00365F80">
        <w:rPr>
          <w:color w:val="auto"/>
          <w:sz w:val="22"/>
        </w:rPr>
        <w:t xml:space="preserve"> – </w:t>
      </w:r>
      <w:r w:rsidR="007B0C6C">
        <w:rPr>
          <w:color w:val="auto"/>
          <w:sz w:val="22"/>
        </w:rPr>
        <w:t xml:space="preserve">but the chief complaint was </w:t>
      </w:r>
      <w:r w:rsidR="00365F80">
        <w:rPr>
          <w:color w:val="auto"/>
          <w:sz w:val="22"/>
        </w:rPr>
        <w:t>that site participants/residents did not want to put in the work necessary to maintain a garden</w:t>
      </w:r>
      <w:r w:rsidR="00B81FE6">
        <w:rPr>
          <w:color w:val="auto"/>
          <w:sz w:val="22"/>
        </w:rPr>
        <w:t xml:space="preserve">: </w:t>
      </w:r>
    </w:p>
    <w:p w14:paraId="6184DB72" w14:textId="77777777" w:rsidR="00C41209" w:rsidRDefault="00365F80" w:rsidP="00601C91">
      <w:pPr>
        <w:rPr>
          <w:color w:val="auto"/>
          <w:sz w:val="22"/>
        </w:rPr>
      </w:pPr>
      <w:r w:rsidRPr="00365F80">
        <w:rPr>
          <w:noProof/>
          <w:color w:val="auto"/>
          <w:sz w:val="22"/>
          <w:lang w:eastAsia="en-US"/>
        </w:rPr>
        <mc:AlternateContent>
          <mc:Choice Requires="wps">
            <w:drawing>
              <wp:anchor distT="0" distB="0" distL="114300" distR="114300" simplePos="0" relativeHeight="251688960" behindDoc="0" locked="0" layoutInCell="1" allowOverlap="1" wp14:anchorId="16728866" wp14:editId="67E94204">
                <wp:simplePos x="0" y="0"/>
                <wp:positionH relativeFrom="margin">
                  <wp:align>center</wp:align>
                </wp:positionH>
                <wp:positionV relativeFrom="paragraph">
                  <wp:posOffset>0</wp:posOffset>
                </wp:positionV>
                <wp:extent cx="5943600" cy="1013460"/>
                <wp:effectExtent l="0" t="0" r="19050" b="15240"/>
                <wp:wrapNone/>
                <wp:docPr id="27" name="Rounded Rectangle 27"/>
                <wp:cNvGraphicFramePr/>
                <a:graphic xmlns:a="http://schemas.openxmlformats.org/drawingml/2006/main">
                  <a:graphicData uri="http://schemas.microsoft.com/office/word/2010/wordprocessingShape">
                    <wps:wsp>
                      <wps:cNvSpPr/>
                      <wps:spPr>
                        <a:xfrm>
                          <a:off x="0" y="0"/>
                          <a:ext cx="5943600" cy="1013460"/>
                        </a:xfrm>
                        <a:prstGeom prst="roundRect">
                          <a:avLst/>
                        </a:prstGeom>
                        <a:solidFill>
                          <a:schemeClr val="accent4">
                            <a:lumMod val="75000"/>
                          </a:schemeClr>
                        </a:solidFill>
                        <a:ln w="12700" cap="flat" cmpd="sng" algn="ctr">
                          <a:solidFill>
                            <a:schemeClr val="accent4">
                              <a:lumMod val="75000"/>
                            </a:schemeClr>
                          </a:solidFill>
                          <a:prstDash val="solid"/>
                          <a:miter lim="800000"/>
                        </a:ln>
                        <a:effectLst/>
                      </wps:spPr>
                      <wps:txbx>
                        <w:txbxContent>
                          <w:p w14:paraId="3DFF1F14" w14:textId="16354F0D" w:rsidR="00686535" w:rsidRPr="00365F80" w:rsidRDefault="00686535" w:rsidP="00365F80">
                            <w:pPr>
                              <w:spacing w:after="0" w:line="240" w:lineRule="auto"/>
                              <w:rPr>
                                <w:color w:val="FFFFFF" w:themeColor="background1"/>
                                <w:sz w:val="22"/>
                                <w:szCs w:val="22"/>
                              </w:rPr>
                            </w:pPr>
                            <w:r w:rsidRPr="00365F80">
                              <w:rPr>
                                <w:color w:val="FFFFFF" w:themeColor="background1"/>
                                <w:sz w:val="22"/>
                                <w:szCs w:val="22"/>
                              </w:rPr>
                              <w:t xml:space="preserve">[There were] </w:t>
                            </w:r>
                            <w:r>
                              <w:rPr>
                                <w:color w:val="FFFFFF" w:themeColor="background1"/>
                                <w:sz w:val="22"/>
                                <w:szCs w:val="22"/>
                              </w:rPr>
                              <w:t>m</w:t>
                            </w:r>
                            <w:r w:rsidRPr="00365F80">
                              <w:rPr>
                                <w:color w:val="FFFFFF" w:themeColor="background1"/>
                                <w:sz w:val="22"/>
                                <w:szCs w:val="22"/>
                              </w:rPr>
                              <w:t>ore interested participants at first, but over time, they s</w:t>
                            </w:r>
                            <w:r>
                              <w:rPr>
                                <w:color w:val="FFFFFF" w:themeColor="background1"/>
                                <w:sz w:val="22"/>
                                <w:szCs w:val="22"/>
                              </w:rPr>
                              <w:t>aw</w:t>
                            </w:r>
                            <w:r w:rsidRPr="00365F80">
                              <w:rPr>
                                <w:color w:val="FFFFFF" w:themeColor="background1"/>
                                <w:sz w:val="22"/>
                                <w:szCs w:val="22"/>
                              </w:rPr>
                              <w:t xml:space="preserve"> that gardening </w:t>
                            </w:r>
                            <w:r>
                              <w:rPr>
                                <w:color w:val="FFFFFF" w:themeColor="background1"/>
                                <w:sz w:val="22"/>
                                <w:szCs w:val="22"/>
                              </w:rPr>
                              <w:t>was</w:t>
                            </w:r>
                            <w:r w:rsidRPr="00365F80">
                              <w:rPr>
                                <w:color w:val="FFFFFF" w:themeColor="background1"/>
                                <w:sz w:val="22"/>
                                <w:szCs w:val="22"/>
                              </w:rPr>
                              <w:t xml:space="preserve"> work,</w:t>
                            </w:r>
                            <w:r>
                              <w:rPr>
                                <w:color w:val="FFFFFF" w:themeColor="background1"/>
                                <w:sz w:val="22"/>
                                <w:szCs w:val="22"/>
                              </w:rPr>
                              <w:t xml:space="preserve"> </w:t>
                            </w:r>
                            <w:r w:rsidRPr="00365F80">
                              <w:rPr>
                                <w:color w:val="FFFFFF" w:themeColor="background1"/>
                                <w:sz w:val="22"/>
                                <w:szCs w:val="22"/>
                              </w:rPr>
                              <w:t>and they want</w:t>
                            </w:r>
                            <w:r>
                              <w:rPr>
                                <w:color w:val="FFFFFF" w:themeColor="background1"/>
                                <w:sz w:val="22"/>
                                <w:szCs w:val="22"/>
                              </w:rPr>
                              <w:t>ed</w:t>
                            </w:r>
                            <w:r w:rsidRPr="00365F80">
                              <w:rPr>
                                <w:color w:val="FFFFFF" w:themeColor="background1"/>
                                <w:sz w:val="22"/>
                                <w:szCs w:val="22"/>
                              </w:rPr>
                              <w:t xml:space="preserve"> to see the results without participating in the process. When things</w:t>
                            </w:r>
                            <w:r>
                              <w:rPr>
                                <w:color w:val="FFFFFF" w:themeColor="background1"/>
                                <w:sz w:val="22"/>
                                <w:szCs w:val="22"/>
                              </w:rPr>
                              <w:t xml:space="preserve"> were</w:t>
                            </w:r>
                            <w:r w:rsidRPr="00365F80">
                              <w:rPr>
                                <w:color w:val="FFFFFF" w:themeColor="background1"/>
                                <w:sz w:val="22"/>
                                <w:szCs w:val="22"/>
                              </w:rPr>
                              <w:t xml:space="preserve"> grown, they ask</w:t>
                            </w:r>
                            <w:r>
                              <w:rPr>
                                <w:color w:val="FFFFFF" w:themeColor="background1"/>
                                <w:sz w:val="22"/>
                                <w:szCs w:val="22"/>
                              </w:rPr>
                              <w:t>ed</w:t>
                            </w:r>
                            <w:r w:rsidRPr="00365F80">
                              <w:rPr>
                                <w:color w:val="FFFFFF" w:themeColor="background1"/>
                                <w:sz w:val="22"/>
                                <w:szCs w:val="22"/>
                              </w:rPr>
                              <w:t xml:space="preserve"> “</w:t>
                            </w:r>
                            <w:r>
                              <w:rPr>
                                <w:color w:val="FFFFFF" w:themeColor="background1"/>
                                <w:sz w:val="22"/>
                                <w:szCs w:val="22"/>
                              </w:rPr>
                              <w:t>C</w:t>
                            </w:r>
                            <w:r w:rsidRPr="00365F80">
                              <w:rPr>
                                <w:color w:val="FFFFFF" w:themeColor="background1"/>
                                <w:sz w:val="22"/>
                                <w:szCs w:val="22"/>
                              </w:rPr>
                              <w:t xml:space="preserve">an we take that?” but </w:t>
                            </w:r>
                            <w:r>
                              <w:rPr>
                                <w:color w:val="FFFFFF" w:themeColor="background1"/>
                                <w:sz w:val="22"/>
                                <w:szCs w:val="22"/>
                              </w:rPr>
                              <w:t xml:space="preserve">I </w:t>
                            </w:r>
                            <w:r w:rsidRPr="00365F80">
                              <w:rPr>
                                <w:color w:val="FFFFFF" w:themeColor="background1"/>
                                <w:sz w:val="22"/>
                                <w:szCs w:val="22"/>
                              </w:rPr>
                              <w:t>sa</w:t>
                            </w:r>
                            <w:r>
                              <w:rPr>
                                <w:color w:val="FFFFFF" w:themeColor="background1"/>
                                <w:sz w:val="22"/>
                                <w:szCs w:val="22"/>
                              </w:rPr>
                              <w:t>id</w:t>
                            </w:r>
                            <w:r w:rsidRPr="00365F80">
                              <w:rPr>
                                <w:color w:val="FFFFFF" w:themeColor="background1"/>
                                <w:sz w:val="22"/>
                                <w:szCs w:val="22"/>
                              </w:rPr>
                              <w:t xml:space="preserve"> </w:t>
                            </w:r>
                            <w:r>
                              <w:rPr>
                                <w:color w:val="FFFFFF" w:themeColor="background1"/>
                                <w:sz w:val="22"/>
                                <w:szCs w:val="22"/>
                              </w:rPr>
                              <w:t>“N</w:t>
                            </w:r>
                            <w:r w:rsidRPr="00365F80">
                              <w:rPr>
                                <w:color w:val="FFFFFF" w:themeColor="background1"/>
                                <w:sz w:val="22"/>
                                <w:szCs w:val="22"/>
                              </w:rPr>
                              <w:t>o.</w:t>
                            </w:r>
                            <w:r>
                              <w:rPr>
                                <w:color w:val="FFFFFF" w:themeColor="background1"/>
                                <w:sz w:val="22"/>
                                <w:szCs w:val="22"/>
                              </w:rPr>
                              <w:t xml:space="preserve">” We had </w:t>
                            </w:r>
                            <w:r w:rsidRPr="00365F80">
                              <w:rPr>
                                <w:color w:val="FFFFFF" w:themeColor="background1"/>
                                <w:sz w:val="22"/>
                                <w:szCs w:val="22"/>
                              </w:rPr>
                              <w:t>good carrot crop</w:t>
                            </w:r>
                            <w:r>
                              <w:rPr>
                                <w:color w:val="FFFFFF" w:themeColor="background1"/>
                                <w:sz w:val="22"/>
                                <w:szCs w:val="22"/>
                              </w:rPr>
                              <w:t>,</w:t>
                            </w:r>
                            <w:r w:rsidRPr="00365F80">
                              <w:rPr>
                                <w:color w:val="FFFFFF" w:themeColor="background1"/>
                                <w:sz w:val="22"/>
                                <w:szCs w:val="22"/>
                              </w:rPr>
                              <w:t xml:space="preserve"> and when the </w:t>
                            </w:r>
                            <w:r>
                              <w:rPr>
                                <w:color w:val="FFFFFF" w:themeColor="background1"/>
                                <w:sz w:val="22"/>
                                <w:szCs w:val="22"/>
                              </w:rPr>
                              <w:t>I</w:t>
                            </w:r>
                            <w:r w:rsidRPr="00365F80">
                              <w:rPr>
                                <w:color w:val="FFFFFF" w:themeColor="background1"/>
                                <w:sz w:val="22"/>
                                <w:szCs w:val="22"/>
                              </w:rPr>
                              <w:t xml:space="preserve"> picked them, </w:t>
                            </w:r>
                            <w:r>
                              <w:rPr>
                                <w:color w:val="FFFFFF" w:themeColor="background1"/>
                                <w:sz w:val="22"/>
                                <w:szCs w:val="22"/>
                              </w:rPr>
                              <w:t>I</w:t>
                            </w:r>
                            <w:r w:rsidRPr="00365F80">
                              <w:rPr>
                                <w:color w:val="FFFFFF" w:themeColor="background1"/>
                                <w:sz w:val="22"/>
                                <w:szCs w:val="22"/>
                              </w:rPr>
                              <w:t xml:space="preserve"> distributed</w:t>
                            </w:r>
                            <w:r>
                              <w:rPr>
                                <w:color w:val="FFFFFF" w:themeColor="background1"/>
                                <w:sz w:val="22"/>
                                <w:szCs w:val="22"/>
                              </w:rPr>
                              <w:t xml:space="preserve"> </w:t>
                            </w:r>
                            <w:r w:rsidRPr="00365F80">
                              <w:rPr>
                                <w:color w:val="FFFFFF" w:themeColor="background1"/>
                                <w:sz w:val="22"/>
                                <w:szCs w:val="22"/>
                              </w:rPr>
                              <w:t xml:space="preserve">them to the ladies who had been involved in caring for the garden, but the other ladies </w:t>
                            </w:r>
                            <w:r>
                              <w:rPr>
                                <w:color w:val="FFFFFF" w:themeColor="background1"/>
                                <w:sz w:val="22"/>
                                <w:szCs w:val="22"/>
                              </w:rPr>
                              <w:t xml:space="preserve">[who didn’t get any carrots] </w:t>
                            </w:r>
                            <w:r w:rsidRPr="00365F80">
                              <w:rPr>
                                <w:color w:val="FFFFFF" w:themeColor="background1"/>
                                <w:sz w:val="22"/>
                                <w:szCs w:val="22"/>
                              </w:rPr>
                              <w:t>were mad.</w:t>
                            </w:r>
                          </w:p>
                          <w:p w14:paraId="7F581030" w14:textId="77777777" w:rsidR="00686535" w:rsidRPr="0069222F" w:rsidRDefault="00686535" w:rsidP="00365F80">
                            <w:pPr>
                              <w:spacing w:after="0" w:line="240" w:lineRule="auto"/>
                              <w:rPr>
                                <w:color w:val="FFFFFF" w:themeColor="background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28866" id="Rounded Rectangle 27" o:spid="_x0000_s1032" style="position:absolute;margin-left:0;margin-top:0;width:468pt;height:79.8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" fillcolor="#ec421a [2407]" strokecolor="#ec421a [2407]" strokeweight="1pt">
                <v:stroke joinstyle="miter"/>
                <v:textbox>
                  <w:txbxContent>
                    <w:p w14:paraId="3DFF1F14" w14:textId="16354F0D" w:rsidR="00686535" w:rsidRPr="00365F80" w:rsidRDefault="00686535" w:rsidP="00365F80">
                      <w:pPr>
                        <w:spacing w:after="0" w:line="240" w:lineRule="auto"/>
                        <w:rPr>
                          <w:color w:val="FFFFFF" w:themeColor="background1"/>
                          <w:sz w:val="22"/>
                          <w:szCs w:val="22"/>
                        </w:rPr>
                      </w:pPr>
                      <w:r w:rsidRPr="00365F80">
                        <w:rPr>
                          <w:color w:val="FFFFFF" w:themeColor="background1"/>
                          <w:sz w:val="22"/>
                          <w:szCs w:val="22"/>
                        </w:rPr>
                        <w:t xml:space="preserve">[There were] </w:t>
                      </w:r>
                      <w:r>
                        <w:rPr>
                          <w:color w:val="FFFFFF" w:themeColor="background1"/>
                          <w:sz w:val="22"/>
                          <w:szCs w:val="22"/>
                        </w:rPr>
                        <w:t>m</w:t>
                      </w:r>
                      <w:r w:rsidRPr="00365F80">
                        <w:rPr>
                          <w:color w:val="FFFFFF" w:themeColor="background1"/>
                          <w:sz w:val="22"/>
                          <w:szCs w:val="22"/>
                        </w:rPr>
                        <w:t>ore interested participants at first, but over time, they s</w:t>
                      </w:r>
                      <w:r>
                        <w:rPr>
                          <w:color w:val="FFFFFF" w:themeColor="background1"/>
                          <w:sz w:val="22"/>
                          <w:szCs w:val="22"/>
                        </w:rPr>
                        <w:t>aw</w:t>
                      </w:r>
                      <w:r w:rsidRPr="00365F80">
                        <w:rPr>
                          <w:color w:val="FFFFFF" w:themeColor="background1"/>
                          <w:sz w:val="22"/>
                          <w:szCs w:val="22"/>
                        </w:rPr>
                        <w:t xml:space="preserve"> that gardening </w:t>
                      </w:r>
                      <w:r>
                        <w:rPr>
                          <w:color w:val="FFFFFF" w:themeColor="background1"/>
                          <w:sz w:val="22"/>
                          <w:szCs w:val="22"/>
                        </w:rPr>
                        <w:t>was</w:t>
                      </w:r>
                      <w:r w:rsidRPr="00365F80">
                        <w:rPr>
                          <w:color w:val="FFFFFF" w:themeColor="background1"/>
                          <w:sz w:val="22"/>
                          <w:szCs w:val="22"/>
                        </w:rPr>
                        <w:t xml:space="preserve"> work,</w:t>
                      </w:r>
                      <w:r>
                        <w:rPr>
                          <w:color w:val="FFFFFF" w:themeColor="background1"/>
                          <w:sz w:val="22"/>
                          <w:szCs w:val="22"/>
                        </w:rPr>
                        <w:t xml:space="preserve"> </w:t>
                      </w:r>
                      <w:r w:rsidRPr="00365F80">
                        <w:rPr>
                          <w:color w:val="FFFFFF" w:themeColor="background1"/>
                          <w:sz w:val="22"/>
                          <w:szCs w:val="22"/>
                        </w:rPr>
                        <w:t>and they want</w:t>
                      </w:r>
                      <w:r>
                        <w:rPr>
                          <w:color w:val="FFFFFF" w:themeColor="background1"/>
                          <w:sz w:val="22"/>
                          <w:szCs w:val="22"/>
                        </w:rPr>
                        <w:t>ed</w:t>
                      </w:r>
                      <w:r w:rsidRPr="00365F80">
                        <w:rPr>
                          <w:color w:val="FFFFFF" w:themeColor="background1"/>
                          <w:sz w:val="22"/>
                          <w:szCs w:val="22"/>
                        </w:rPr>
                        <w:t xml:space="preserve"> to see the results without participating in the process. When things</w:t>
                      </w:r>
                      <w:r>
                        <w:rPr>
                          <w:color w:val="FFFFFF" w:themeColor="background1"/>
                          <w:sz w:val="22"/>
                          <w:szCs w:val="22"/>
                        </w:rPr>
                        <w:t xml:space="preserve"> were</w:t>
                      </w:r>
                      <w:r w:rsidRPr="00365F80">
                        <w:rPr>
                          <w:color w:val="FFFFFF" w:themeColor="background1"/>
                          <w:sz w:val="22"/>
                          <w:szCs w:val="22"/>
                        </w:rPr>
                        <w:t xml:space="preserve"> grown, they ask</w:t>
                      </w:r>
                      <w:r>
                        <w:rPr>
                          <w:color w:val="FFFFFF" w:themeColor="background1"/>
                          <w:sz w:val="22"/>
                          <w:szCs w:val="22"/>
                        </w:rPr>
                        <w:t>ed</w:t>
                      </w:r>
                      <w:r w:rsidRPr="00365F80">
                        <w:rPr>
                          <w:color w:val="FFFFFF" w:themeColor="background1"/>
                          <w:sz w:val="22"/>
                          <w:szCs w:val="22"/>
                        </w:rPr>
                        <w:t xml:space="preserve"> “</w:t>
                      </w:r>
                      <w:r>
                        <w:rPr>
                          <w:color w:val="FFFFFF" w:themeColor="background1"/>
                          <w:sz w:val="22"/>
                          <w:szCs w:val="22"/>
                        </w:rPr>
                        <w:t>C</w:t>
                      </w:r>
                      <w:r w:rsidRPr="00365F80">
                        <w:rPr>
                          <w:color w:val="FFFFFF" w:themeColor="background1"/>
                          <w:sz w:val="22"/>
                          <w:szCs w:val="22"/>
                        </w:rPr>
                        <w:t xml:space="preserve">an we take that?” but </w:t>
                      </w:r>
                      <w:r>
                        <w:rPr>
                          <w:color w:val="FFFFFF" w:themeColor="background1"/>
                          <w:sz w:val="22"/>
                          <w:szCs w:val="22"/>
                        </w:rPr>
                        <w:t xml:space="preserve">I </w:t>
                      </w:r>
                      <w:r w:rsidRPr="00365F80">
                        <w:rPr>
                          <w:color w:val="FFFFFF" w:themeColor="background1"/>
                          <w:sz w:val="22"/>
                          <w:szCs w:val="22"/>
                        </w:rPr>
                        <w:t>sa</w:t>
                      </w:r>
                      <w:r>
                        <w:rPr>
                          <w:color w:val="FFFFFF" w:themeColor="background1"/>
                          <w:sz w:val="22"/>
                          <w:szCs w:val="22"/>
                        </w:rPr>
                        <w:t>id</w:t>
                      </w:r>
                      <w:r w:rsidRPr="00365F80">
                        <w:rPr>
                          <w:color w:val="FFFFFF" w:themeColor="background1"/>
                          <w:sz w:val="22"/>
                          <w:szCs w:val="22"/>
                        </w:rPr>
                        <w:t xml:space="preserve"> </w:t>
                      </w:r>
                      <w:r>
                        <w:rPr>
                          <w:color w:val="FFFFFF" w:themeColor="background1"/>
                          <w:sz w:val="22"/>
                          <w:szCs w:val="22"/>
                        </w:rPr>
                        <w:t>“N</w:t>
                      </w:r>
                      <w:r w:rsidRPr="00365F80">
                        <w:rPr>
                          <w:color w:val="FFFFFF" w:themeColor="background1"/>
                          <w:sz w:val="22"/>
                          <w:szCs w:val="22"/>
                        </w:rPr>
                        <w:t>o.</w:t>
                      </w:r>
                      <w:r>
                        <w:rPr>
                          <w:color w:val="FFFFFF" w:themeColor="background1"/>
                          <w:sz w:val="22"/>
                          <w:szCs w:val="22"/>
                        </w:rPr>
                        <w:t xml:space="preserve">” We had </w:t>
                      </w:r>
                      <w:r w:rsidRPr="00365F80">
                        <w:rPr>
                          <w:color w:val="FFFFFF" w:themeColor="background1"/>
                          <w:sz w:val="22"/>
                          <w:szCs w:val="22"/>
                        </w:rPr>
                        <w:t>good carrot crop</w:t>
                      </w:r>
                      <w:r>
                        <w:rPr>
                          <w:color w:val="FFFFFF" w:themeColor="background1"/>
                          <w:sz w:val="22"/>
                          <w:szCs w:val="22"/>
                        </w:rPr>
                        <w:t>,</w:t>
                      </w:r>
                      <w:r w:rsidRPr="00365F80">
                        <w:rPr>
                          <w:color w:val="FFFFFF" w:themeColor="background1"/>
                          <w:sz w:val="22"/>
                          <w:szCs w:val="22"/>
                        </w:rPr>
                        <w:t xml:space="preserve"> and when the </w:t>
                      </w:r>
                      <w:r>
                        <w:rPr>
                          <w:color w:val="FFFFFF" w:themeColor="background1"/>
                          <w:sz w:val="22"/>
                          <w:szCs w:val="22"/>
                        </w:rPr>
                        <w:t>I</w:t>
                      </w:r>
                      <w:r w:rsidRPr="00365F80">
                        <w:rPr>
                          <w:color w:val="FFFFFF" w:themeColor="background1"/>
                          <w:sz w:val="22"/>
                          <w:szCs w:val="22"/>
                        </w:rPr>
                        <w:t xml:space="preserve"> picked them, </w:t>
                      </w:r>
                      <w:r>
                        <w:rPr>
                          <w:color w:val="FFFFFF" w:themeColor="background1"/>
                          <w:sz w:val="22"/>
                          <w:szCs w:val="22"/>
                        </w:rPr>
                        <w:t>I</w:t>
                      </w:r>
                      <w:r w:rsidRPr="00365F80">
                        <w:rPr>
                          <w:color w:val="FFFFFF" w:themeColor="background1"/>
                          <w:sz w:val="22"/>
                          <w:szCs w:val="22"/>
                        </w:rPr>
                        <w:t xml:space="preserve"> distributed</w:t>
                      </w:r>
                      <w:r>
                        <w:rPr>
                          <w:color w:val="FFFFFF" w:themeColor="background1"/>
                          <w:sz w:val="22"/>
                          <w:szCs w:val="22"/>
                        </w:rPr>
                        <w:t xml:space="preserve"> </w:t>
                      </w:r>
                      <w:r w:rsidRPr="00365F80">
                        <w:rPr>
                          <w:color w:val="FFFFFF" w:themeColor="background1"/>
                          <w:sz w:val="22"/>
                          <w:szCs w:val="22"/>
                        </w:rPr>
                        <w:t xml:space="preserve">them to the ladies who had been involved in caring for the garden, but the other ladies </w:t>
                      </w:r>
                      <w:r>
                        <w:rPr>
                          <w:color w:val="FFFFFF" w:themeColor="background1"/>
                          <w:sz w:val="22"/>
                          <w:szCs w:val="22"/>
                        </w:rPr>
                        <w:t xml:space="preserve">[who didn’t get any carrots] </w:t>
                      </w:r>
                      <w:r w:rsidRPr="00365F80">
                        <w:rPr>
                          <w:color w:val="FFFFFF" w:themeColor="background1"/>
                          <w:sz w:val="22"/>
                          <w:szCs w:val="22"/>
                        </w:rPr>
                        <w:t>were mad.</w:t>
                      </w:r>
                    </w:p>
                    <w:p w14:paraId="7F581030" w14:textId="77777777" w:rsidR="00686535" w:rsidRPr="0069222F" w:rsidRDefault="00686535" w:rsidP="00365F80">
                      <w:pPr>
                        <w:spacing w:after="0" w:line="240" w:lineRule="auto"/>
                        <w:rPr>
                          <w:color w:val="FFFFFF" w:themeColor="background1"/>
                          <w:sz w:val="22"/>
                          <w:szCs w:val="22"/>
                        </w:rPr>
                      </w:pPr>
                    </w:p>
                  </w:txbxContent>
                </v:textbox>
                <w10:wrap anchorx="margin"/>
              </v:roundrect>
            </w:pict>
          </mc:Fallback>
        </mc:AlternateContent>
      </w:r>
      <w:r w:rsidR="00C41209">
        <w:rPr>
          <w:color w:val="auto"/>
          <w:sz w:val="22"/>
        </w:rPr>
        <w:t xml:space="preserve"> </w:t>
      </w:r>
    </w:p>
    <w:p w14:paraId="40E38B97" w14:textId="77777777" w:rsidR="00C41209" w:rsidRDefault="00C41209" w:rsidP="00601C91">
      <w:pPr>
        <w:rPr>
          <w:color w:val="auto"/>
          <w:sz w:val="22"/>
        </w:rPr>
      </w:pPr>
    </w:p>
    <w:p w14:paraId="746EFE43" w14:textId="77777777" w:rsidR="00C41209" w:rsidRDefault="00C41209" w:rsidP="00601C91">
      <w:pPr>
        <w:rPr>
          <w:color w:val="auto"/>
          <w:sz w:val="22"/>
        </w:rPr>
      </w:pPr>
    </w:p>
    <w:p w14:paraId="7049828C" w14:textId="6E4F5366" w:rsidR="00EF49E8" w:rsidRDefault="00C41209" w:rsidP="00601C91">
      <w:pPr>
        <w:rPr>
          <w:color w:val="auto"/>
          <w:sz w:val="22"/>
        </w:rPr>
      </w:pPr>
      <w:r>
        <w:rPr>
          <w:color w:val="auto"/>
          <w:sz w:val="22"/>
        </w:rPr>
        <w:t xml:space="preserve"> </w:t>
      </w:r>
    </w:p>
    <w:p w14:paraId="5FC7FE40" w14:textId="54568702" w:rsidR="007806F6" w:rsidRDefault="00116825" w:rsidP="00B81FE6">
      <w:r w:rsidRPr="00365F80">
        <w:rPr>
          <w:noProof/>
          <w:color w:val="auto"/>
          <w:sz w:val="22"/>
          <w:lang w:eastAsia="en-US"/>
        </w:rPr>
        <mc:AlternateContent>
          <mc:Choice Requires="wps">
            <w:drawing>
              <wp:anchor distT="0" distB="0" distL="114300" distR="114300" simplePos="0" relativeHeight="251691008" behindDoc="0" locked="0" layoutInCell="1" allowOverlap="1" wp14:anchorId="447B2AE3" wp14:editId="3C380FEA">
                <wp:simplePos x="0" y="0"/>
                <wp:positionH relativeFrom="margin">
                  <wp:posOffset>4128770</wp:posOffset>
                </wp:positionH>
                <wp:positionV relativeFrom="paragraph">
                  <wp:posOffset>5715</wp:posOffset>
                </wp:positionV>
                <wp:extent cx="1793240" cy="1047750"/>
                <wp:effectExtent l="0" t="0" r="16510" b="19050"/>
                <wp:wrapSquare wrapText="bothSides"/>
                <wp:docPr id="28" name="Rounded Rectangle 28"/>
                <wp:cNvGraphicFramePr/>
                <a:graphic xmlns:a="http://schemas.openxmlformats.org/drawingml/2006/main">
                  <a:graphicData uri="http://schemas.microsoft.com/office/word/2010/wordprocessingShape">
                    <wps:wsp>
                      <wps:cNvSpPr/>
                      <wps:spPr>
                        <a:xfrm>
                          <a:off x="0" y="0"/>
                          <a:ext cx="1793240" cy="1047750"/>
                        </a:xfrm>
                        <a:prstGeom prst="roundRect">
                          <a:avLst/>
                        </a:prstGeom>
                        <a:solidFill>
                          <a:schemeClr val="accent3">
                            <a:lumMod val="75000"/>
                          </a:schemeClr>
                        </a:solidFill>
                        <a:ln w="12700" cap="flat" cmpd="sng" algn="ctr">
                          <a:solidFill>
                            <a:schemeClr val="accent3">
                              <a:lumMod val="75000"/>
                            </a:schemeClr>
                          </a:solidFill>
                          <a:prstDash val="solid"/>
                          <a:miter lim="800000"/>
                        </a:ln>
                        <a:effectLst/>
                      </wps:spPr>
                      <wps:txbx>
                        <w:txbxContent>
                          <w:p w14:paraId="602BC888" w14:textId="77777777" w:rsidR="00686535" w:rsidRPr="0069222F" w:rsidRDefault="00686535" w:rsidP="00365F80">
                            <w:pPr>
                              <w:spacing w:after="0" w:line="240" w:lineRule="auto"/>
                              <w:rPr>
                                <w:color w:val="FFFFFF" w:themeColor="background1"/>
                                <w:sz w:val="22"/>
                                <w:szCs w:val="22"/>
                              </w:rPr>
                            </w:pPr>
                            <w:r w:rsidRPr="00365F80">
                              <w:rPr>
                                <w:color w:val="FFFFFF" w:themeColor="background1"/>
                                <w:sz w:val="22"/>
                                <w:szCs w:val="22"/>
                              </w:rPr>
                              <w:t xml:space="preserve">Everybody loves the </w:t>
                            </w:r>
                            <w:r w:rsidRPr="00365F80">
                              <w:rPr>
                                <w:i/>
                                <w:iCs/>
                                <w:color w:val="FFFFFF" w:themeColor="background1"/>
                                <w:sz w:val="22"/>
                                <w:szCs w:val="22"/>
                              </w:rPr>
                              <w:t xml:space="preserve">idea </w:t>
                            </w:r>
                            <w:r w:rsidRPr="00365F80">
                              <w:rPr>
                                <w:color w:val="FFFFFF" w:themeColor="background1"/>
                                <w:sz w:val="22"/>
                                <w:szCs w:val="22"/>
                              </w:rPr>
                              <w:t>[of a garden], but then it’s “the Master</w:t>
                            </w:r>
                            <w:r w:rsidRPr="00365F80">
                              <w:rPr>
                                <w:i/>
                                <w:iCs/>
                                <w:color w:val="FFFFFF" w:themeColor="background1"/>
                                <w:sz w:val="22"/>
                                <w:szCs w:val="22"/>
                              </w:rPr>
                              <w:t xml:space="preserve"> </w:t>
                            </w:r>
                            <w:r>
                              <w:rPr>
                                <w:color w:val="FFFFFF" w:themeColor="background1"/>
                                <w:sz w:val="22"/>
                                <w:szCs w:val="22"/>
                              </w:rPr>
                              <w:t>Gardeners will take care of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7B2AE3" id="Rounded Rectangle 28" o:spid="_x0000_s1033" style="position:absolute;margin-left:325.1pt;margin-top:.45pt;width:141.2pt;height:8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" fillcolor="#ce990b [2406]" strokecolor="#ce990b [2406]" strokeweight="1pt">
                <v:stroke joinstyle="miter"/>
                <v:textbox>
                  <w:txbxContent>
                    <w:p w14:paraId="602BC888" w14:textId="77777777" w:rsidR="00686535" w:rsidRPr="0069222F" w:rsidRDefault="00686535" w:rsidP="00365F80">
                      <w:pPr>
                        <w:spacing w:after="0" w:line="240" w:lineRule="auto"/>
                        <w:rPr>
                          <w:color w:val="FFFFFF" w:themeColor="background1"/>
                          <w:sz w:val="22"/>
                          <w:szCs w:val="22"/>
                        </w:rPr>
                      </w:pPr>
                      <w:r w:rsidRPr="00365F80">
                        <w:rPr>
                          <w:color w:val="FFFFFF" w:themeColor="background1"/>
                          <w:sz w:val="22"/>
                          <w:szCs w:val="22"/>
                        </w:rPr>
                        <w:t xml:space="preserve">Everybody loves the </w:t>
                      </w:r>
                      <w:r w:rsidRPr="00365F80">
                        <w:rPr>
                          <w:i/>
                          <w:iCs/>
                          <w:color w:val="FFFFFF" w:themeColor="background1"/>
                          <w:sz w:val="22"/>
                          <w:szCs w:val="22"/>
                        </w:rPr>
                        <w:t xml:space="preserve">idea </w:t>
                      </w:r>
                      <w:r w:rsidRPr="00365F80">
                        <w:rPr>
                          <w:color w:val="FFFFFF" w:themeColor="background1"/>
                          <w:sz w:val="22"/>
                          <w:szCs w:val="22"/>
                        </w:rPr>
                        <w:t>[of a garden], but then it’s “the Master</w:t>
                      </w:r>
                      <w:r w:rsidRPr="00365F80">
                        <w:rPr>
                          <w:i/>
                          <w:iCs/>
                          <w:color w:val="FFFFFF" w:themeColor="background1"/>
                          <w:sz w:val="22"/>
                          <w:szCs w:val="22"/>
                        </w:rPr>
                        <w:t xml:space="preserve"> </w:t>
                      </w:r>
                      <w:r>
                        <w:rPr>
                          <w:color w:val="FFFFFF" w:themeColor="background1"/>
                          <w:sz w:val="22"/>
                          <w:szCs w:val="22"/>
                        </w:rPr>
                        <w:t>Gardeners will take care of it!</w:t>
                      </w:r>
                    </w:p>
                  </w:txbxContent>
                </v:textbox>
                <w10:wrap type="square" anchorx="margin"/>
              </v:roundrect>
            </w:pict>
          </mc:Fallback>
        </mc:AlternateContent>
      </w:r>
      <w:r w:rsidR="00811D3F">
        <w:rPr>
          <w:color w:val="auto"/>
          <w:sz w:val="22"/>
        </w:rPr>
        <w:t xml:space="preserve">Some </w:t>
      </w:r>
      <w:r w:rsidR="00365F80">
        <w:rPr>
          <w:color w:val="auto"/>
          <w:sz w:val="22"/>
        </w:rPr>
        <w:t xml:space="preserve">LIA staff </w:t>
      </w:r>
      <w:r w:rsidR="007B0C6C">
        <w:rPr>
          <w:color w:val="auto"/>
          <w:sz w:val="22"/>
        </w:rPr>
        <w:t xml:space="preserve">in the focus group </w:t>
      </w:r>
      <w:r w:rsidR="00365F80">
        <w:rPr>
          <w:color w:val="auto"/>
          <w:sz w:val="22"/>
        </w:rPr>
        <w:t xml:space="preserve">also </w:t>
      </w:r>
      <w:r w:rsidR="00811D3F">
        <w:rPr>
          <w:color w:val="auto"/>
          <w:sz w:val="22"/>
        </w:rPr>
        <w:t>described sites where participants made less effort</w:t>
      </w:r>
      <w:r w:rsidR="00365F80">
        <w:rPr>
          <w:color w:val="auto"/>
          <w:sz w:val="22"/>
        </w:rPr>
        <w:t xml:space="preserve"> in the garden, with a perception that “the garden will maintain itself.” One site champion, w</w:t>
      </w:r>
      <w:r w:rsidR="006C49AF">
        <w:rPr>
          <w:color w:val="auto"/>
          <w:sz w:val="22"/>
        </w:rPr>
        <w:t xml:space="preserve">ho was a Master Gardener, </w:t>
      </w:r>
      <w:r w:rsidR="00A56574">
        <w:rPr>
          <w:color w:val="auto"/>
          <w:sz w:val="22"/>
        </w:rPr>
        <w:t xml:space="preserve">offered a common refrain </w:t>
      </w:r>
      <w:r w:rsidR="00E86339">
        <w:rPr>
          <w:color w:val="auto"/>
          <w:sz w:val="22"/>
        </w:rPr>
        <w:t xml:space="preserve">heard </w:t>
      </w:r>
      <w:r w:rsidR="00A56574">
        <w:rPr>
          <w:color w:val="auto"/>
          <w:sz w:val="22"/>
        </w:rPr>
        <w:t>in multiple interviews referencing either Master Gardener or LIA staff frustrations</w:t>
      </w:r>
      <w:r>
        <w:rPr>
          <w:color w:val="auto"/>
          <w:sz w:val="22"/>
        </w:rPr>
        <w:t>.</w:t>
      </w:r>
    </w:p>
    <w:p w14:paraId="6474C604" w14:textId="33154AD0" w:rsidR="007B0C6C" w:rsidRPr="00C8376D" w:rsidRDefault="007B0C6C" w:rsidP="00C8376D">
      <w:pPr>
        <w:pStyle w:val="Heading2"/>
        <w:numPr>
          <w:ilvl w:val="0"/>
          <w:numId w:val="0"/>
        </w:numPr>
        <w:ind w:left="360" w:hanging="360"/>
        <w:rPr>
          <w:color w:val="648C30" w:themeColor="accent2" w:themeShade="BF"/>
          <w:sz w:val="22"/>
        </w:rPr>
      </w:pPr>
      <w:bookmarkStart w:id="8" w:name="_Toc526846495"/>
      <w:r w:rsidRPr="00C8376D">
        <w:rPr>
          <w:color w:val="648C30" w:themeColor="accent2" w:themeShade="BF"/>
        </w:rPr>
        <w:t>Goal 2: Introduction</w:t>
      </w:r>
      <w:r w:rsidR="00567833" w:rsidRPr="00C8376D">
        <w:rPr>
          <w:color w:val="648C30" w:themeColor="accent2" w:themeShade="BF"/>
        </w:rPr>
        <w:t xml:space="preserve"> </w:t>
      </w:r>
      <w:r w:rsidR="00510D18" w:rsidRPr="00C8376D">
        <w:rPr>
          <w:color w:val="648C30" w:themeColor="accent2" w:themeShade="BF"/>
        </w:rPr>
        <w:t xml:space="preserve">and Adoption </w:t>
      </w:r>
      <w:r w:rsidR="00567833" w:rsidRPr="00C8376D">
        <w:rPr>
          <w:color w:val="648C30" w:themeColor="accent2" w:themeShade="BF"/>
        </w:rPr>
        <w:t xml:space="preserve">of </w:t>
      </w:r>
      <w:r w:rsidR="0006580E" w:rsidRPr="00C8376D">
        <w:rPr>
          <w:color w:val="648C30" w:themeColor="accent2" w:themeShade="BF"/>
        </w:rPr>
        <w:t>N</w:t>
      </w:r>
      <w:r w:rsidR="00510D18" w:rsidRPr="00C8376D">
        <w:rPr>
          <w:color w:val="648C30" w:themeColor="accent2" w:themeShade="BF"/>
        </w:rPr>
        <w:t>on-G</w:t>
      </w:r>
      <w:r w:rsidR="00567833" w:rsidRPr="00C8376D">
        <w:rPr>
          <w:color w:val="648C30" w:themeColor="accent2" w:themeShade="BF"/>
        </w:rPr>
        <w:t>arden PSEs</w:t>
      </w:r>
      <w:bookmarkEnd w:id="8"/>
    </w:p>
    <w:p w14:paraId="3FA7D7DF" w14:textId="092BF582" w:rsidR="00365F80" w:rsidRDefault="00115ABB" w:rsidP="0093703E">
      <w:pPr>
        <w:rPr>
          <w:color w:val="auto"/>
          <w:sz w:val="22"/>
        </w:rPr>
      </w:pPr>
      <w:r>
        <w:rPr>
          <w:color w:val="auto"/>
          <w:sz w:val="22"/>
        </w:rPr>
        <w:t>Understanding the extent</w:t>
      </w:r>
      <w:r w:rsidR="00C907AA">
        <w:rPr>
          <w:color w:val="auto"/>
          <w:sz w:val="22"/>
        </w:rPr>
        <w:t xml:space="preserve"> of non-garden</w:t>
      </w:r>
      <w:r w:rsidR="007B0C6C">
        <w:rPr>
          <w:color w:val="auto"/>
          <w:sz w:val="22"/>
        </w:rPr>
        <w:t xml:space="preserve"> PSE changes was much more difficult with garden champions.  </w:t>
      </w:r>
      <w:r w:rsidR="00C907AA">
        <w:rPr>
          <w:color w:val="auto"/>
          <w:sz w:val="22"/>
        </w:rPr>
        <w:t>We asked</w:t>
      </w:r>
      <w:r w:rsidR="00DF789C">
        <w:rPr>
          <w:color w:val="auto"/>
          <w:sz w:val="22"/>
        </w:rPr>
        <w:t xml:space="preserve"> questions about </w:t>
      </w:r>
      <w:r w:rsidR="00C907AA">
        <w:rPr>
          <w:color w:val="auto"/>
          <w:sz w:val="22"/>
        </w:rPr>
        <w:t>“other changes at the site as a result of the garden or after the garden had gotten underway</w:t>
      </w:r>
      <w:r w:rsidR="00DC59F4">
        <w:rPr>
          <w:color w:val="auto"/>
          <w:sz w:val="22"/>
        </w:rPr>
        <w:t>,</w:t>
      </w:r>
      <w:r w:rsidR="00C907AA">
        <w:rPr>
          <w:color w:val="auto"/>
          <w:sz w:val="22"/>
        </w:rPr>
        <w:t>” as our way of investigating each champion’s awareness of and experience with other PSEs that may have been implemented at the site.</w:t>
      </w:r>
      <w:r w:rsidR="00DC59F4">
        <w:rPr>
          <w:color w:val="auto"/>
          <w:sz w:val="22"/>
        </w:rPr>
        <w:t xml:space="preserve"> </w:t>
      </w:r>
      <w:r w:rsidR="00C907AA">
        <w:rPr>
          <w:color w:val="auto"/>
          <w:sz w:val="22"/>
        </w:rPr>
        <w:t>T</w:t>
      </w:r>
      <w:r w:rsidR="00DC59F4">
        <w:rPr>
          <w:color w:val="auto"/>
          <w:sz w:val="22"/>
        </w:rPr>
        <w:t xml:space="preserve">he most </w:t>
      </w:r>
      <w:r w:rsidR="00DC59F4">
        <w:rPr>
          <w:color w:val="auto"/>
          <w:sz w:val="22"/>
        </w:rPr>
        <w:lastRenderedPageBreak/>
        <w:t xml:space="preserve">common </w:t>
      </w:r>
      <w:r w:rsidR="00DF789C">
        <w:rPr>
          <w:color w:val="auto"/>
          <w:sz w:val="22"/>
        </w:rPr>
        <w:t xml:space="preserve">activities </w:t>
      </w:r>
      <w:r w:rsidR="00C907AA">
        <w:rPr>
          <w:color w:val="auto"/>
          <w:sz w:val="22"/>
        </w:rPr>
        <w:t>described</w:t>
      </w:r>
      <w:r w:rsidR="00DF789C">
        <w:rPr>
          <w:color w:val="auto"/>
          <w:sz w:val="22"/>
        </w:rPr>
        <w:t xml:space="preserve"> </w:t>
      </w:r>
      <w:r w:rsidR="00C907AA">
        <w:rPr>
          <w:color w:val="auto"/>
          <w:sz w:val="22"/>
        </w:rPr>
        <w:t xml:space="preserve">by </w:t>
      </w:r>
      <w:r w:rsidR="00DF789C">
        <w:rPr>
          <w:color w:val="auto"/>
          <w:sz w:val="22"/>
        </w:rPr>
        <w:t xml:space="preserve">garden champions </w:t>
      </w:r>
      <w:r w:rsidR="00275507">
        <w:rPr>
          <w:color w:val="auto"/>
          <w:sz w:val="22"/>
        </w:rPr>
        <w:t>were</w:t>
      </w:r>
      <w:r w:rsidR="00C907AA">
        <w:rPr>
          <w:color w:val="auto"/>
          <w:sz w:val="22"/>
        </w:rPr>
        <w:t>, in fact, not PSEs by SNAP-Ed’s definition</w:t>
      </w:r>
      <w:r w:rsidR="00567833">
        <w:rPr>
          <w:color w:val="auto"/>
          <w:sz w:val="22"/>
        </w:rPr>
        <w:t>:</w:t>
      </w:r>
      <w:r w:rsidR="00DF789C">
        <w:rPr>
          <w:color w:val="auto"/>
          <w:sz w:val="22"/>
        </w:rPr>
        <w:t xml:space="preserve"> 1) n</w:t>
      </w:r>
      <w:r w:rsidR="00275507">
        <w:rPr>
          <w:color w:val="auto"/>
          <w:sz w:val="22"/>
        </w:rPr>
        <w:t>utrition education (mentioned at all sites)</w:t>
      </w:r>
      <w:r w:rsidR="00365F80">
        <w:rPr>
          <w:color w:val="auto"/>
          <w:sz w:val="22"/>
        </w:rPr>
        <w:t xml:space="preserve"> </w:t>
      </w:r>
      <w:r w:rsidR="00DF789C">
        <w:rPr>
          <w:color w:val="auto"/>
          <w:sz w:val="22"/>
        </w:rPr>
        <w:t>and 2) e</w:t>
      </w:r>
      <w:r w:rsidR="00275507">
        <w:rPr>
          <w:color w:val="auto"/>
          <w:sz w:val="22"/>
        </w:rPr>
        <w:t xml:space="preserve">ating produce from the garden (mentioned at six sites). </w:t>
      </w:r>
    </w:p>
    <w:p w14:paraId="25116CE4" w14:textId="2B4D2C0D" w:rsidR="002A093D" w:rsidRDefault="002A093D" w:rsidP="0093703E">
      <w:pPr>
        <w:rPr>
          <w:color w:val="auto"/>
          <w:sz w:val="22"/>
        </w:rPr>
      </w:pPr>
      <w:r>
        <w:rPr>
          <w:color w:val="auto"/>
          <w:sz w:val="22"/>
        </w:rPr>
        <w:t>To</w:t>
      </w:r>
      <w:r w:rsidR="00C907AA">
        <w:rPr>
          <w:color w:val="auto"/>
          <w:sz w:val="22"/>
        </w:rPr>
        <w:t xml:space="preserve"> further</w:t>
      </w:r>
      <w:r>
        <w:rPr>
          <w:color w:val="auto"/>
          <w:sz w:val="22"/>
        </w:rPr>
        <w:t xml:space="preserve"> e</w:t>
      </w:r>
      <w:r w:rsidR="00275507">
        <w:rPr>
          <w:color w:val="auto"/>
          <w:sz w:val="22"/>
        </w:rPr>
        <w:t xml:space="preserve">xplore whether </w:t>
      </w:r>
      <w:r w:rsidR="00C907AA">
        <w:rPr>
          <w:color w:val="auto"/>
          <w:sz w:val="22"/>
        </w:rPr>
        <w:t xml:space="preserve">SNAP-Ed </w:t>
      </w:r>
      <w:r>
        <w:rPr>
          <w:color w:val="auto"/>
          <w:sz w:val="22"/>
        </w:rPr>
        <w:t xml:space="preserve">PSE changes </w:t>
      </w:r>
      <w:r w:rsidR="00275507" w:rsidRPr="00275507">
        <w:rPr>
          <w:i/>
          <w:color w:val="auto"/>
          <w:sz w:val="22"/>
        </w:rPr>
        <w:t>beyond the garden</w:t>
      </w:r>
      <w:r w:rsidR="00275507">
        <w:rPr>
          <w:color w:val="auto"/>
          <w:sz w:val="22"/>
        </w:rPr>
        <w:t xml:space="preserve"> </w:t>
      </w:r>
      <w:r>
        <w:rPr>
          <w:color w:val="auto"/>
          <w:sz w:val="22"/>
        </w:rPr>
        <w:t xml:space="preserve">had been introduced at </w:t>
      </w:r>
      <w:r w:rsidR="00C907AA">
        <w:rPr>
          <w:color w:val="auto"/>
          <w:sz w:val="22"/>
        </w:rPr>
        <w:t xml:space="preserve">the eight </w:t>
      </w:r>
      <w:r>
        <w:rPr>
          <w:color w:val="auto"/>
          <w:sz w:val="22"/>
        </w:rPr>
        <w:t xml:space="preserve">sites, </w:t>
      </w:r>
      <w:r w:rsidR="00C907AA">
        <w:rPr>
          <w:color w:val="auto"/>
          <w:sz w:val="22"/>
        </w:rPr>
        <w:t>we</w:t>
      </w:r>
      <w:r>
        <w:rPr>
          <w:color w:val="auto"/>
          <w:sz w:val="22"/>
        </w:rPr>
        <w:t xml:space="preserve"> </w:t>
      </w:r>
      <w:r w:rsidR="00567833">
        <w:rPr>
          <w:color w:val="auto"/>
          <w:sz w:val="22"/>
        </w:rPr>
        <w:t xml:space="preserve">presented </w:t>
      </w:r>
      <w:r w:rsidR="00275507">
        <w:rPr>
          <w:color w:val="auto"/>
          <w:sz w:val="22"/>
        </w:rPr>
        <w:t xml:space="preserve">six </w:t>
      </w:r>
      <w:r>
        <w:rPr>
          <w:color w:val="auto"/>
          <w:sz w:val="22"/>
        </w:rPr>
        <w:t xml:space="preserve">site-level PSEs related to food systems </w:t>
      </w:r>
      <w:r w:rsidR="00C907AA">
        <w:rPr>
          <w:color w:val="auto"/>
          <w:sz w:val="22"/>
        </w:rPr>
        <w:t>or</w:t>
      </w:r>
      <w:r>
        <w:rPr>
          <w:color w:val="auto"/>
          <w:sz w:val="22"/>
        </w:rPr>
        <w:t xml:space="preserve"> active livin</w:t>
      </w:r>
      <w:r w:rsidR="00567833">
        <w:rPr>
          <w:color w:val="auto"/>
          <w:sz w:val="22"/>
        </w:rPr>
        <w:t>g</w:t>
      </w:r>
      <w:r w:rsidR="00F241F6">
        <w:rPr>
          <w:color w:val="auto"/>
          <w:sz w:val="22"/>
        </w:rPr>
        <w:t xml:space="preserve"> to garden champions</w:t>
      </w:r>
      <w:r w:rsidR="00C907AA">
        <w:rPr>
          <w:color w:val="auto"/>
          <w:sz w:val="22"/>
        </w:rPr>
        <w:t xml:space="preserve"> that we knew could be relevant to their site</w:t>
      </w:r>
      <w:r w:rsidR="00F241F6">
        <w:rPr>
          <w:color w:val="auto"/>
          <w:sz w:val="22"/>
        </w:rPr>
        <w:t>.</w:t>
      </w:r>
      <w:r w:rsidR="00031148">
        <w:rPr>
          <w:color w:val="auto"/>
          <w:sz w:val="22"/>
        </w:rPr>
        <w:t xml:space="preserve">  The number of sites that had adopted each PSE are shown in </w:t>
      </w:r>
      <w:r w:rsidR="00031148" w:rsidRPr="00BC2397">
        <w:rPr>
          <w:b/>
          <w:color w:val="auto"/>
          <w:sz w:val="22"/>
        </w:rPr>
        <w:t>Table 2</w:t>
      </w:r>
      <w:r w:rsidR="00031148">
        <w:rPr>
          <w:color w:val="auto"/>
          <w:sz w:val="22"/>
        </w:rPr>
        <w:t xml:space="preserve"> below.</w:t>
      </w:r>
      <w:r w:rsidR="00F241F6">
        <w:rPr>
          <w:color w:val="auto"/>
          <w:sz w:val="22"/>
        </w:rPr>
        <w:t xml:space="preserve">  </w:t>
      </w:r>
    </w:p>
    <w:p w14:paraId="288B295E" w14:textId="4A9FAD83" w:rsidR="00BF37AB" w:rsidRPr="00BF37AB" w:rsidRDefault="00BF37AB" w:rsidP="0093703E">
      <w:pPr>
        <w:jc w:val="center"/>
        <w:rPr>
          <w:b/>
          <w:color w:val="648C30" w:themeColor="accent2" w:themeShade="BF"/>
          <w:sz w:val="22"/>
        </w:rPr>
      </w:pPr>
      <w:r>
        <w:rPr>
          <w:b/>
          <w:color w:val="648C30" w:themeColor="accent2" w:themeShade="BF"/>
          <w:sz w:val="22"/>
        </w:rPr>
        <w:t>Table 2</w:t>
      </w:r>
      <w:r w:rsidRPr="00D97DB8">
        <w:rPr>
          <w:b/>
          <w:color w:val="648C30" w:themeColor="accent2" w:themeShade="BF"/>
          <w:sz w:val="22"/>
        </w:rPr>
        <w:t xml:space="preserve">. </w:t>
      </w:r>
      <w:r w:rsidR="00C907AA">
        <w:rPr>
          <w:b/>
          <w:color w:val="648C30" w:themeColor="accent2" w:themeShade="BF"/>
          <w:sz w:val="22"/>
        </w:rPr>
        <w:t xml:space="preserve">Non-Garden </w:t>
      </w:r>
      <w:r w:rsidR="006913B4">
        <w:rPr>
          <w:b/>
          <w:color w:val="648C30" w:themeColor="accent2" w:themeShade="BF"/>
          <w:sz w:val="22"/>
        </w:rPr>
        <w:t>PSE</w:t>
      </w:r>
      <w:r w:rsidR="00C907AA">
        <w:rPr>
          <w:b/>
          <w:color w:val="648C30" w:themeColor="accent2" w:themeShade="BF"/>
          <w:sz w:val="22"/>
        </w:rPr>
        <w:t>s</w:t>
      </w:r>
      <w:r w:rsidR="006913B4">
        <w:rPr>
          <w:b/>
          <w:color w:val="648C30" w:themeColor="accent2" w:themeShade="BF"/>
          <w:sz w:val="22"/>
        </w:rPr>
        <w:t xml:space="preserve"> by Frequency across Site Types</w:t>
      </w:r>
    </w:p>
    <w:tbl>
      <w:tblPr>
        <w:tblStyle w:val="GridTable5Dark-Accent2"/>
        <w:tblW w:w="8275" w:type="dxa"/>
        <w:jc w:val="center"/>
        <w:tblLayout w:type="fixed"/>
        <w:tblLook w:val="04A0" w:firstRow="1" w:lastRow="0" w:firstColumn="1" w:lastColumn="0" w:noHBand="0" w:noVBand="1"/>
      </w:tblPr>
      <w:tblGrid>
        <w:gridCol w:w="3955"/>
        <w:gridCol w:w="1260"/>
        <w:gridCol w:w="1350"/>
        <w:gridCol w:w="1710"/>
      </w:tblGrid>
      <w:tr w:rsidR="0090679E" w14:paraId="23317951" w14:textId="77777777" w:rsidTr="006913B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55" w:type="dxa"/>
          </w:tcPr>
          <w:p w14:paraId="7DBEBA03" w14:textId="77777777" w:rsidR="0090679E" w:rsidRDefault="0090679E" w:rsidP="0090679E">
            <w:pPr>
              <w:jc w:val="center"/>
              <w:rPr>
                <w:color w:val="auto"/>
                <w:sz w:val="22"/>
              </w:rPr>
            </w:pPr>
            <w:r>
              <w:rPr>
                <w:color w:val="auto"/>
                <w:sz w:val="22"/>
              </w:rPr>
              <w:t>Introduction of PSE</w:t>
            </w:r>
          </w:p>
        </w:tc>
        <w:tc>
          <w:tcPr>
            <w:tcW w:w="1260" w:type="dxa"/>
          </w:tcPr>
          <w:p w14:paraId="2A098798" w14:textId="795534DA" w:rsidR="0090679E" w:rsidRDefault="0090679E" w:rsidP="0090679E">
            <w:pPr>
              <w:jc w:val="center"/>
              <w:cnfStyle w:val="100000000000" w:firstRow="1" w:lastRow="0" w:firstColumn="0" w:lastColumn="0" w:oddVBand="0" w:evenVBand="0" w:oddHBand="0" w:evenHBand="0" w:firstRowFirstColumn="0" w:firstRowLastColumn="0" w:lastRowFirstColumn="0" w:lastRowLastColumn="0"/>
              <w:rPr>
                <w:color w:val="auto"/>
                <w:sz w:val="22"/>
              </w:rPr>
            </w:pPr>
            <w:r>
              <w:rPr>
                <w:color w:val="auto"/>
                <w:sz w:val="22"/>
              </w:rPr>
              <w:t># ECEs</w:t>
            </w:r>
          </w:p>
        </w:tc>
        <w:tc>
          <w:tcPr>
            <w:tcW w:w="1350" w:type="dxa"/>
          </w:tcPr>
          <w:p w14:paraId="307ADFD3" w14:textId="066097AE" w:rsidR="0090679E" w:rsidRDefault="0090679E" w:rsidP="0090679E">
            <w:pPr>
              <w:jc w:val="center"/>
              <w:cnfStyle w:val="100000000000" w:firstRow="1" w:lastRow="0" w:firstColumn="0" w:lastColumn="0" w:oddVBand="0" w:evenVBand="0" w:oddHBand="0" w:evenHBand="0" w:firstRowFirstColumn="0" w:firstRowLastColumn="0" w:lastRowFirstColumn="0" w:lastRowLastColumn="0"/>
              <w:rPr>
                <w:color w:val="auto"/>
                <w:sz w:val="22"/>
              </w:rPr>
            </w:pPr>
            <w:r>
              <w:rPr>
                <w:color w:val="auto"/>
                <w:sz w:val="22"/>
              </w:rPr>
              <w:t># Housing Sites</w:t>
            </w:r>
          </w:p>
        </w:tc>
        <w:tc>
          <w:tcPr>
            <w:tcW w:w="1710" w:type="dxa"/>
          </w:tcPr>
          <w:p w14:paraId="18F2EE24" w14:textId="7A48F81D" w:rsidR="0090679E" w:rsidRDefault="0090679E" w:rsidP="0090679E">
            <w:pPr>
              <w:jc w:val="center"/>
              <w:cnfStyle w:val="100000000000" w:firstRow="1" w:lastRow="0" w:firstColumn="0" w:lastColumn="0" w:oddVBand="0" w:evenVBand="0" w:oddHBand="0" w:evenHBand="0" w:firstRowFirstColumn="0" w:firstRowLastColumn="0" w:lastRowFirstColumn="0" w:lastRowLastColumn="0"/>
              <w:rPr>
                <w:color w:val="auto"/>
                <w:sz w:val="22"/>
              </w:rPr>
            </w:pPr>
            <w:r>
              <w:rPr>
                <w:color w:val="auto"/>
                <w:sz w:val="22"/>
              </w:rPr>
              <w:t># Community Centers</w:t>
            </w:r>
          </w:p>
        </w:tc>
      </w:tr>
      <w:tr w:rsidR="006913B4" w14:paraId="0EA3D370" w14:textId="77777777" w:rsidTr="00BC23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55" w:type="dxa"/>
            <w:shd w:val="clear" w:color="auto" w:fill="CEE4B1" w:themeFill="accent2" w:themeFillTint="66"/>
            <w:vAlign w:val="center"/>
          </w:tcPr>
          <w:p w14:paraId="72F9E2C5" w14:textId="77777777" w:rsidR="006913B4" w:rsidRPr="004462E7" w:rsidRDefault="006913B4" w:rsidP="006913B4">
            <w:pPr>
              <w:spacing w:after="240"/>
              <w:rPr>
                <w:b w:val="0"/>
                <w:color w:val="auto"/>
                <w:sz w:val="22"/>
              </w:rPr>
            </w:pPr>
            <w:r w:rsidRPr="004462E7">
              <w:rPr>
                <w:b w:val="0"/>
                <w:color w:val="auto"/>
                <w:sz w:val="22"/>
              </w:rPr>
              <w:t>Encouraging healthy eating during mealtimes and other gatherings</w:t>
            </w:r>
          </w:p>
        </w:tc>
        <w:tc>
          <w:tcPr>
            <w:tcW w:w="1260" w:type="dxa"/>
            <w:vAlign w:val="center"/>
          </w:tcPr>
          <w:p w14:paraId="777D8AC9" w14:textId="77777777" w:rsidR="006913B4" w:rsidRDefault="006913B4" w:rsidP="006913B4">
            <w:pPr>
              <w:jc w:val="center"/>
              <w:cnfStyle w:val="000000100000" w:firstRow="0" w:lastRow="0" w:firstColumn="0" w:lastColumn="0" w:oddVBand="0" w:evenVBand="0" w:oddHBand="1" w:evenHBand="0" w:firstRowFirstColumn="0" w:firstRowLastColumn="0" w:lastRowFirstColumn="0" w:lastRowLastColumn="0"/>
              <w:rPr>
                <w:color w:val="auto"/>
                <w:sz w:val="22"/>
              </w:rPr>
            </w:pPr>
            <w:r>
              <w:rPr>
                <w:color w:val="auto"/>
                <w:sz w:val="22"/>
              </w:rPr>
              <w:t>3</w:t>
            </w:r>
          </w:p>
        </w:tc>
        <w:tc>
          <w:tcPr>
            <w:tcW w:w="1350" w:type="dxa"/>
            <w:vAlign w:val="center"/>
          </w:tcPr>
          <w:p w14:paraId="26423E87" w14:textId="77777777" w:rsidR="006913B4" w:rsidRDefault="006913B4" w:rsidP="006913B4">
            <w:pPr>
              <w:jc w:val="center"/>
              <w:cnfStyle w:val="000000100000" w:firstRow="0" w:lastRow="0" w:firstColumn="0" w:lastColumn="0" w:oddVBand="0" w:evenVBand="0" w:oddHBand="1" w:evenHBand="0" w:firstRowFirstColumn="0" w:firstRowLastColumn="0" w:lastRowFirstColumn="0" w:lastRowLastColumn="0"/>
              <w:rPr>
                <w:color w:val="auto"/>
                <w:sz w:val="22"/>
              </w:rPr>
            </w:pPr>
            <w:r>
              <w:rPr>
                <w:color w:val="auto"/>
                <w:sz w:val="22"/>
              </w:rPr>
              <w:t>2</w:t>
            </w:r>
          </w:p>
        </w:tc>
        <w:tc>
          <w:tcPr>
            <w:tcW w:w="1710" w:type="dxa"/>
            <w:vAlign w:val="center"/>
          </w:tcPr>
          <w:p w14:paraId="56657E1C" w14:textId="77777777" w:rsidR="006913B4" w:rsidRDefault="006913B4" w:rsidP="006913B4">
            <w:pPr>
              <w:jc w:val="center"/>
              <w:cnfStyle w:val="000000100000" w:firstRow="0" w:lastRow="0" w:firstColumn="0" w:lastColumn="0" w:oddVBand="0" w:evenVBand="0" w:oddHBand="1" w:evenHBand="0" w:firstRowFirstColumn="0" w:firstRowLastColumn="0" w:lastRowFirstColumn="0" w:lastRowLastColumn="0"/>
              <w:rPr>
                <w:color w:val="auto"/>
                <w:sz w:val="22"/>
              </w:rPr>
            </w:pPr>
            <w:r>
              <w:rPr>
                <w:color w:val="auto"/>
                <w:sz w:val="22"/>
              </w:rPr>
              <w:t>0</w:t>
            </w:r>
          </w:p>
        </w:tc>
      </w:tr>
      <w:tr w:rsidR="0090679E" w14:paraId="7E9BD1A6" w14:textId="77777777" w:rsidTr="00BC2397">
        <w:trPr>
          <w:jc w:val="center"/>
        </w:trPr>
        <w:tc>
          <w:tcPr>
            <w:cnfStyle w:val="001000000000" w:firstRow="0" w:lastRow="0" w:firstColumn="1" w:lastColumn="0" w:oddVBand="0" w:evenVBand="0" w:oddHBand="0" w:evenHBand="0" w:firstRowFirstColumn="0" w:firstRowLastColumn="0" w:lastRowFirstColumn="0" w:lastRowLastColumn="0"/>
            <w:tcW w:w="3955" w:type="dxa"/>
            <w:shd w:val="clear" w:color="auto" w:fill="E6F1D8" w:themeFill="accent2" w:themeFillTint="33"/>
            <w:vAlign w:val="center"/>
          </w:tcPr>
          <w:p w14:paraId="3C07DC16" w14:textId="77777777" w:rsidR="0090679E" w:rsidRPr="004462E7" w:rsidRDefault="0090679E" w:rsidP="006913B4">
            <w:pPr>
              <w:spacing w:after="240"/>
              <w:rPr>
                <w:b w:val="0"/>
                <w:color w:val="auto"/>
                <w:sz w:val="22"/>
              </w:rPr>
            </w:pPr>
            <w:r w:rsidRPr="004462E7">
              <w:rPr>
                <w:b w:val="0"/>
                <w:color w:val="auto"/>
                <w:sz w:val="22"/>
              </w:rPr>
              <w:t>Connecting site participants to local Farmers’ Markets</w:t>
            </w:r>
          </w:p>
        </w:tc>
        <w:tc>
          <w:tcPr>
            <w:tcW w:w="1260" w:type="dxa"/>
            <w:vAlign w:val="center"/>
          </w:tcPr>
          <w:p w14:paraId="02CA9B9C" w14:textId="292EB16D" w:rsidR="0090679E" w:rsidRDefault="0090679E" w:rsidP="006913B4">
            <w:pPr>
              <w:jc w:val="center"/>
              <w:cnfStyle w:val="000000000000" w:firstRow="0" w:lastRow="0" w:firstColumn="0" w:lastColumn="0" w:oddVBand="0" w:evenVBand="0" w:oddHBand="0" w:evenHBand="0" w:firstRowFirstColumn="0" w:firstRowLastColumn="0" w:lastRowFirstColumn="0" w:lastRowLastColumn="0"/>
              <w:rPr>
                <w:color w:val="auto"/>
                <w:sz w:val="22"/>
              </w:rPr>
            </w:pPr>
            <w:r>
              <w:rPr>
                <w:color w:val="auto"/>
                <w:sz w:val="22"/>
              </w:rPr>
              <w:t>2</w:t>
            </w:r>
          </w:p>
        </w:tc>
        <w:tc>
          <w:tcPr>
            <w:tcW w:w="1350" w:type="dxa"/>
            <w:vAlign w:val="center"/>
          </w:tcPr>
          <w:p w14:paraId="38426FD7" w14:textId="42A79E77" w:rsidR="0090679E" w:rsidRDefault="0090679E" w:rsidP="006913B4">
            <w:pPr>
              <w:jc w:val="center"/>
              <w:cnfStyle w:val="000000000000" w:firstRow="0" w:lastRow="0" w:firstColumn="0" w:lastColumn="0" w:oddVBand="0" w:evenVBand="0" w:oddHBand="0" w:evenHBand="0" w:firstRowFirstColumn="0" w:firstRowLastColumn="0" w:lastRowFirstColumn="0" w:lastRowLastColumn="0"/>
              <w:rPr>
                <w:color w:val="auto"/>
                <w:sz w:val="22"/>
              </w:rPr>
            </w:pPr>
            <w:r>
              <w:rPr>
                <w:color w:val="auto"/>
                <w:sz w:val="22"/>
              </w:rPr>
              <w:t>0</w:t>
            </w:r>
          </w:p>
        </w:tc>
        <w:tc>
          <w:tcPr>
            <w:tcW w:w="1710" w:type="dxa"/>
            <w:vAlign w:val="center"/>
          </w:tcPr>
          <w:p w14:paraId="149312A9" w14:textId="123693BD" w:rsidR="0090679E" w:rsidRDefault="0090679E" w:rsidP="006913B4">
            <w:pPr>
              <w:jc w:val="center"/>
              <w:cnfStyle w:val="000000000000" w:firstRow="0" w:lastRow="0" w:firstColumn="0" w:lastColumn="0" w:oddVBand="0" w:evenVBand="0" w:oddHBand="0" w:evenHBand="0" w:firstRowFirstColumn="0" w:firstRowLastColumn="0" w:lastRowFirstColumn="0" w:lastRowLastColumn="0"/>
              <w:rPr>
                <w:color w:val="auto"/>
                <w:sz w:val="22"/>
              </w:rPr>
            </w:pPr>
            <w:r>
              <w:rPr>
                <w:color w:val="auto"/>
                <w:sz w:val="22"/>
              </w:rPr>
              <w:t>1</w:t>
            </w:r>
          </w:p>
        </w:tc>
      </w:tr>
      <w:tr w:rsidR="006913B4" w14:paraId="5208E2FF" w14:textId="77777777" w:rsidTr="00BC23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55" w:type="dxa"/>
            <w:shd w:val="clear" w:color="auto" w:fill="CEE4B1" w:themeFill="accent2" w:themeFillTint="66"/>
            <w:vAlign w:val="center"/>
          </w:tcPr>
          <w:p w14:paraId="62994BED" w14:textId="77777777" w:rsidR="006913B4" w:rsidRPr="004462E7" w:rsidRDefault="006913B4" w:rsidP="006913B4">
            <w:pPr>
              <w:spacing w:after="240"/>
              <w:rPr>
                <w:rFonts w:cstheme="minorHAnsi"/>
                <w:b w:val="0"/>
                <w:color w:val="auto"/>
                <w:sz w:val="22"/>
              </w:rPr>
            </w:pPr>
            <w:r w:rsidRPr="004462E7">
              <w:rPr>
                <w:rFonts w:cstheme="minorHAnsi"/>
                <w:b w:val="0"/>
                <w:color w:val="000000"/>
                <w:sz w:val="22"/>
                <w:szCs w:val="22"/>
              </w:rPr>
              <w:t>Working with site staff/leadership to schedule regular physical activities</w:t>
            </w:r>
          </w:p>
        </w:tc>
        <w:tc>
          <w:tcPr>
            <w:tcW w:w="1260" w:type="dxa"/>
            <w:vAlign w:val="center"/>
          </w:tcPr>
          <w:p w14:paraId="2E02A554" w14:textId="77777777" w:rsidR="006913B4" w:rsidRDefault="006913B4" w:rsidP="006913B4">
            <w:pPr>
              <w:jc w:val="center"/>
              <w:cnfStyle w:val="000000100000" w:firstRow="0" w:lastRow="0" w:firstColumn="0" w:lastColumn="0" w:oddVBand="0" w:evenVBand="0" w:oddHBand="1" w:evenHBand="0" w:firstRowFirstColumn="0" w:firstRowLastColumn="0" w:lastRowFirstColumn="0" w:lastRowLastColumn="0"/>
              <w:rPr>
                <w:color w:val="auto"/>
                <w:sz w:val="22"/>
              </w:rPr>
            </w:pPr>
            <w:r>
              <w:rPr>
                <w:color w:val="auto"/>
                <w:sz w:val="22"/>
              </w:rPr>
              <w:t>2</w:t>
            </w:r>
          </w:p>
        </w:tc>
        <w:tc>
          <w:tcPr>
            <w:tcW w:w="1350" w:type="dxa"/>
            <w:vAlign w:val="center"/>
          </w:tcPr>
          <w:p w14:paraId="368D6660" w14:textId="77777777" w:rsidR="006913B4" w:rsidRDefault="006913B4" w:rsidP="006913B4">
            <w:pPr>
              <w:jc w:val="center"/>
              <w:cnfStyle w:val="000000100000" w:firstRow="0" w:lastRow="0" w:firstColumn="0" w:lastColumn="0" w:oddVBand="0" w:evenVBand="0" w:oddHBand="1" w:evenHBand="0" w:firstRowFirstColumn="0" w:firstRowLastColumn="0" w:lastRowFirstColumn="0" w:lastRowLastColumn="0"/>
              <w:rPr>
                <w:color w:val="auto"/>
                <w:sz w:val="22"/>
              </w:rPr>
            </w:pPr>
            <w:r>
              <w:rPr>
                <w:color w:val="auto"/>
                <w:sz w:val="22"/>
              </w:rPr>
              <w:t>1</w:t>
            </w:r>
          </w:p>
        </w:tc>
        <w:tc>
          <w:tcPr>
            <w:tcW w:w="1710" w:type="dxa"/>
            <w:vAlign w:val="center"/>
          </w:tcPr>
          <w:p w14:paraId="699D4910" w14:textId="77777777" w:rsidR="006913B4" w:rsidRDefault="006913B4" w:rsidP="006913B4">
            <w:pPr>
              <w:jc w:val="center"/>
              <w:cnfStyle w:val="000000100000" w:firstRow="0" w:lastRow="0" w:firstColumn="0" w:lastColumn="0" w:oddVBand="0" w:evenVBand="0" w:oddHBand="1" w:evenHBand="0" w:firstRowFirstColumn="0" w:firstRowLastColumn="0" w:lastRowFirstColumn="0" w:lastRowLastColumn="0"/>
              <w:rPr>
                <w:color w:val="auto"/>
                <w:sz w:val="22"/>
              </w:rPr>
            </w:pPr>
            <w:r>
              <w:rPr>
                <w:color w:val="auto"/>
                <w:sz w:val="22"/>
              </w:rPr>
              <w:t>0</w:t>
            </w:r>
          </w:p>
        </w:tc>
      </w:tr>
      <w:tr w:rsidR="006913B4" w14:paraId="33742DE1" w14:textId="77777777" w:rsidTr="00BC2397">
        <w:trPr>
          <w:jc w:val="center"/>
        </w:trPr>
        <w:tc>
          <w:tcPr>
            <w:cnfStyle w:val="001000000000" w:firstRow="0" w:lastRow="0" w:firstColumn="1" w:lastColumn="0" w:oddVBand="0" w:evenVBand="0" w:oddHBand="0" w:evenHBand="0" w:firstRowFirstColumn="0" w:firstRowLastColumn="0" w:lastRowFirstColumn="0" w:lastRowLastColumn="0"/>
            <w:tcW w:w="3955" w:type="dxa"/>
            <w:shd w:val="clear" w:color="auto" w:fill="E6F1D8" w:themeFill="accent2" w:themeFillTint="33"/>
            <w:vAlign w:val="center"/>
          </w:tcPr>
          <w:p w14:paraId="7EEED02E" w14:textId="77777777" w:rsidR="006913B4" w:rsidRPr="004462E7" w:rsidRDefault="006913B4" w:rsidP="006913B4">
            <w:pPr>
              <w:spacing w:after="240"/>
              <w:rPr>
                <w:rFonts w:cstheme="minorHAnsi"/>
                <w:b w:val="0"/>
                <w:color w:val="auto"/>
                <w:sz w:val="22"/>
              </w:rPr>
            </w:pPr>
            <w:r w:rsidRPr="004462E7">
              <w:rPr>
                <w:rFonts w:cstheme="minorHAnsi"/>
                <w:b w:val="0"/>
                <w:color w:val="000000"/>
                <w:sz w:val="22"/>
                <w:szCs w:val="22"/>
              </w:rPr>
              <w:t>Working with site staff/leadership to initiate a walking club or other regular physical activity club/class</w:t>
            </w:r>
          </w:p>
        </w:tc>
        <w:tc>
          <w:tcPr>
            <w:tcW w:w="1260" w:type="dxa"/>
            <w:vAlign w:val="center"/>
          </w:tcPr>
          <w:p w14:paraId="2AB57AC2" w14:textId="6AD05CAB" w:rsidR="006913B4" w:rsidRDefault="006913B4" w:rsidP="006913B4">
            <w:pPr>
              <w:jc w:val="center"/>
              <w:cnfStyle w:val="000000000000" w:firstRow="0" w:lastRow="0" w:firstColumn="0" w:lastColumn="0" w:oddVBand="0" w:evenVBand="0" w:oddHBand="0" w:evenHBand="0" w:firstRowFirstColumn="0" w:firstRowLastColumn="0" w:lastRowFirstColumn="0" w:lastRowLastColumn="0"/>
              <w:rPr>
                <w:color w:val="auto"/>
                <w:sz w:val="22"/>
              </w:rPr>
            </w:pPr>
            <w:r>
              <w:rPr>
                <w:color w:val="auto"/>
                <w:sz w:val="22"/>
              </w:rPr>
              <w:t>Not a</w:t>
            </w:r>
            <w:r w:rsidR="00C907AA">
              <w:rPr>
                <w:color w:val="auto"/>
                <w:sz w:val="22"/>
              </w:rPr>
              <w:t>pplicable</w:t>
            </w:r>
          </w:p>
        </w:tc>
        <w:tc>
          <w:tcPr>
            <w:tcW w:w="1350" w:type="dxa"/>
            <w:vAlign w:val="center"/>
          </w:tcPr>
          <w:p w14:paraId="0F333CAC" w14:textId="77777777" w:rsidR="006913B4" w:rsidRDefault="006913B4" w:rsidP="006913B4">
            <w:pPr>
              <w:jc w:val="center"/>
              <w:cnfStyle w:val="000000000000" w:firstRow="0" w:lastRow="0" w:firstColumn="0" w:lastColumn="0" w:oddVBand="0" w:evenVBand="0" w:oddHBand="0" w:evenHBand="0" w:firstRowFirstColumn="0" w:firstRowLastColumn="0" w:lastRowFirstColumn="0" w:lastRowLastColumn="0"/>
              <w:rPr>
                <w:color w:val="auto"/>
                <w:sz w:val="22"/>
              </w:rPr>
            </w:pPr>
            <w:r>
              <w:rPr>
                <w:color w:val="auto"/>
                <w:sz w:val="22"/>
              </w:rPr>
              <w:t>1</w:t>
            </w:r>
          </w:p>
        </w:tc>
        <w:tc>
          <w:tcPr>
            <w:tcW w:w="1710" w:type="dxa"/>
            <w:vAlign w:val="center"/>
          </w:tcPr>
          <w:p w14:paraId="3BAB3DF2" w14:textId="77777777" w:rsidR="006913B4" w:rsidRDefault="006913B4" w:rsidP="006913B4">
            <w:pPr>
              <w:jc w:val="center"/>
              <w:cnfStyle w:val="000000000000" w:firstRow="0" w:lastRow="0" w:firstColumn="0" w:lastColumn="0" w:oddVBand="0" w:evenVBand="0" w:oddHBand="0" w:evenHBand="0" w:firstRowFirstColumn="0" w:firstRowLastColumn="0" w:lastRowFirstColumn="0" w:lastRowLastColumn="0"/>
              <w:rPr>
                <w:color w:val="auto"/>
                <w:sz w:val="22"/>
              </w:rPr>
            </w:pPr>
            <w:r>
              <w:rPr>
                <w:color w:val="auto"/>
                <w:sz w:val="22"/>
              </w:rPr>
              <w:t>1</w:t>
            </w:r>
          </w:p>
        </w:tc>
      </w:tr>
      <w:tr w:rsidR="006913B4" w14:paraId="5E2E741F" w14:textId="77777777" w:rsidTr="00BC23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55" w:type="dxa"/>
            <w:shd w:val="clear" w:color="auto" w:fill="CEE4B1" w:themeFill="accent2" w:themeFillTint="66"/>
            <w:vAlign w:val="center"/>
          </w:tcPr>
          <w:p w14:paraId="53888996" w14:textId="77777777" w:rsidR="006913B4" w:rsidRPr="004462E7" w:rsidRDefault="006913B4" w:rsidP="006913B4">
            <w:pPr>
              <w:spacing w:after="240"/>
              <w:rPr>
                <w:rFonts w:cstheme="minorHAnsi"/>
                <w:b w:val="0"/>
                <w:color w:val="auto"/>
                <w:sz w:val="22"/>
              </w:rPr>
            </w:pPr>
            <w:r w:rsidRPr="004462E7">
              <w:rPr>
                <w:rFonts w:cstheme="minorHAnsi"/>
                <w:b w:val="0"/>
                <w:color w:val="000000"/>
                <w:sz w:val="22"/>
                <w:szCs w:val="22"/>
              </w:rPr>
              <w:t>Connecting site participants to nearby places to be physically active</w:t>
            </w:r>
          </w:p>
        </w:tc>
        <w:tc>
          <w:tcPr>
            <w:tcW w:w="1260" w:type="dxa"/>
            <w:vAlign w:val="center"/>
          </w:tcPr>
          <w:p w14:paraId="381325D8" w14:textId="77777777" w:rsidR="006913B4" w:rsidRDefault="006913B4" w:rsidP="006913B4">
            <w:pPr>
              <w:jc w:val="center"/>
              <w:cnfStyle w:val="000000100000" w:firstRow="0" w:lastRow="0" w:firstColumn="0" w:lastColumn="0" w:oddVBand="0" w:evenVBand="0" w:oddHBand="1" w:evenHBand="0" w:firstRowFirstColumn="0" w:firstRowLastColumn="0" w:lastRowFirstColumn="0" w:lastRowLastColumn="0"/>
              <w:rPr>
                <w:color w:val="auto"/>
                <w:sz w:val="22"/>
              </w:rPr>
            </w:pPr>
            <w:r>
              <w:rPr>
                <w:color w:val="auto"/>
                <w:sz w:val="22"/>
              </w:rPr>
              <w:t>1</w:t>
            </w:r>
          </w:p>
        </w:tc>
        <w:tc>
          <w:tcPr>
            <w:tcW w:w="1350" w:type="dxa"/>
            <w:vAlign w:val="center"/>
          </w:tcPr>
          <w:p w14:paraId="519FADF4" w14:textId="77777777" w:rsidR="006913B4" w:rsidRDefault="006913B4" w:rsidP="006913B4">
            <w:pPr>
              <w:jc w:val="center"/>
              <w:cnfStyle w:val="000000100000" w:firstRow="0" w:lastRow="0" w:firstColumn="0" w:lastColumn="0" w:oddVBand="0" w:evenVBand="0" w:oddHBand="1" w:evenHBand="0" w:firstRowFirstColumn="0" w:firstRowLastColumn="0" w:lastRowFirstColumn="0" w:lastRowLastColumn="0"/>
              <w:rPr>
                <w:color w:val="auto"/>
                <w:sz w:val="22"/>
              </w:rPr>
            </w:pPr>
            <w:r>
              <w:rPr>
                <w:color w:val="auto"/>
                <w:sz w:val="22"/>
              </w:rPr>
              <w:t>0</w:t>
            </w:r>
          </w:p>
        </w:tc>
        <w:tc>
          <w:tcPr>
            <w:tcW w:w="1710" w:type="dxa"/>
            <w:vAlign w:val="center"/>
          </w:tcPr>
          <w:p w14:paraId="75E1455A" w14:textId="77777777" w:rsidR="006913B4" w:rsidRDefault="006913B4" w:rsidP="006913B4">
            <w:pPr>
              <w:jc w:val="center"/>
              <w:cnfStyle w:val="000000100000" w:firstRow="0" w:lastRow="0" w:firstColumn="0" w:lastColumn="0" w:oddVBand="0" w:evenVBand="0" w:oddHBand="1" w:evenHBand="0" w:firstRowFirstColumn="0" w:firstRowLastColumn="0" w:lastRowFirstColumn="0" w:lastRowLastColumn="0"/>
              <w:rPr>
                <w:color w:val="auto"/>
                <w:sz w:val="22"/>
              </w:rPr>
            </w:pPr>
            <w:r>
              <w:rPr>
                <w:color w:val="auto"/>
                <w:sz w:val="22"/>
              </w:rPr>
              <w:t>1</w:t>
            </w:r>
          </w:p>
        </w:tc>
      </w:tr>
      <w:tr w:rsidR="006913B4" w14:paraId="7B647EE6" w14:textId="77777777" w:rsidTr="00BC2397">
        <w:trPr>
          <w:jc w:val="center"/>
        </w:trPr>
        <w:tc>
          <w:tcPr>
            <w:cnfStyle w:val="001000000000" w:firstRow="0" w:lastRow="0" w:firstColumn="1" w:lastColumn="0" w:oddVBand="0" w:evenVBand="0" w:oddHBand="0" w:evenHBand="0" w:firstRowFirstColumn="0" w:firstRowLastColumn="0" w:lastRowFirstColumn="0" w:lastRowLastColumn="0"/>
            <w:tcW w:w="3955" w:type="dxa"/>
            <w:shd w:val="clear" w:color="auto" w:fill="E6F1D8" w:themeFill="accent2" w:themeFillTint="33"/>
            <w:vAlign w:val="center"/>
          </w:tcPr>
          <w:p w14:paraId="38BF47FD" w14:textId="77777777" w:rsidR="0090679E" w:rsidRPr="004462E7" w:rsidRDefault="0090679E" w:rsidP="006913B4">
            <w:pPr>
              <w:spacing w:after="240"/>
              <w:rPr>
                <w:rFonts w:cstheme="minorHAnsi"/>
                <w:b w:val="0"/>
                <w:color w:val="auto"/>
                <w:sz w:val="22"/>
              </w:rPr>
            </w:pPr>
            <w:r w:rsidRPr="004462E7">
              <w:rPr>
                <w:rFonts w:cstheme="minorHAnsi"/>
                <w:b w:val="0"/>
                <w:color w:val="000000"/>
                <w:sz w:val="22"/>
                <w:szCs w:val="22"/>
              </w:rPr>
              <w:t>Working with site leadership to change policies to provide ongoing support for physical activity and/or nutrition</w:t>
            </w:r>
          </w:p>
        </w:tc>
        <w:tc>
          <w:tcPr>
            <w:tcW w:w="1260" w:type="dxa"/>
            <w:vAlign w:val="center"/>
          </w:tcPr>
          <w:p w14:paraId="412475AB" w14:textId="612F3CDD" w:rsidR="0090679E" w:rsidRDefault="0090679E" w:rsidP="006913B4">
            <w:pPr>
              <w:jc w:val="center"/>
              <w:cnfStyle w:val="000000000000" w:firstRow="0" w:lastRow="0" w:firstColumn="0" w:lastColumn="0" w:oddVBand="0" w:evenVBand="0" w:oddHBand="0" w:evenHBand="0" w:firstRowFirstColumn="0" w:firstRowLastColumn="0" w:lastRowFirstColumn="0" w:lastRowLastColumn="0"/>
              <w:rPr>
                <w:color w:val="auto"/>
                <w:sz w:val="22"/>
              </w:rPr>
            </w:pPr>
            <w:r>
              <w:rPr>
                <w:color w:val="auto"/>
                <w:sz w:val="22"/>
              </w:rPr>
              <w:t>0</w:t>
            </w:r>
          </w:p>
        </w:tc>
        <w:tc>
          <w:tcPr>
            <w:tcW w:w="1350" w:type="dxa"/>
            <w:vAlign w:val="center"/>
          </w:tcPr>
          <w:p w14:paraId="3CEE64B2" w14:textId="7A4DA6C2" w:rsidR="0090679E" w:rsidRDefault="0090679E" w:rsidP="006913B4">
            <w:pPr>
              <w:jc w:val="center"/>
              <w:cnfStyle w:val="000000000000" w:firstRow="0" w:lastRow="0" w:firstColumn="0" w:lastColumn="0" w:oddVBand="0" w:evenVBand="0" w:oddHBand="0" w:evenHBand="0" w:firstRowFirstColumn="0" w:firstRowLastColumn="0" w:lastRowFirstColumn="0" w:lastRowLastColumn="0"/>
              <w:rPr>
                <w:color w:val="auto"/>
                <w:sz w:val="22"/>
              </w:rPr>
            </w:pPr>
            <w:r>
              <w:rPr>
                <w:color w:val="auto"/>
                <w:sz w:val="22"/>
              </w:rPr>
              <w:t>0</w:t>
            </w:r>
          </w:p>
        </w:tc>
        <w:tc>
          <w:tcPr>
            <w:tcW w:w="1710" w:type="dxa"/>
            <w:vAlign w:val="center"/>
          </w:tcPr>
          <w:p w14:paraId="1D398C34" w14:textId="67748FC3" w:rsidR="0090679E" w:rsidRDefault="0090679E" w:rsidP="006913B4">
            <w:pPr>
              <w:jc w:val="center"/>
              <w:cnfStyle w:val="000000000000" w:firstRow="0" w:lastRow="0" w:firstColumn="0" w:lastColumn="0" w:oddVBand="0" w:evenVBand="0" w:oddHBand="0" w:evenHBand="0" w:firstRowFirstColumn="0" w:firstRowLastColumn="0" w:lastRowFirstColumn="0" w:lastRowLastColumn="0"/>
              <w:rPr>
                <w:color w:val="auto"/>
                <w:sz w:val="22"/>
              </w:rPr>
            </w:pPr>
            <w:r>
              <w:rPr>
                <w:color w:val="auto"/>
                <w:sz w:val="22"/>
              </w:rPr>
              <w:t>0</w:t>
            </w:r>
          </w:p>
        </w:tc>
      </w:tr>
    </w:tbl>
    <w:p w14:paraId="571D2F71" w14:textId="77777777" w:rsidR="002A093D" w:rsidRDefault="002A093D" w:rsidP="002B59A5">
      <w:pPr>
        <w:rPr>
          <w:color w:val="auto"/>
          <w:sz w:val="22"/>
        </w:rPr>
      </w:pPr>
    </w:p>
    <w:p w14:paraId="178C8128" w14:textId="54B03287" w:rsidR="00C907AA" w:rsidRDefault="00C907AA" w:rsidP="00C907AA">
      <w:pPr>
        <w:rPr>
          <w:color w:val="auto"/>
          <w:sz w:val="22"/>
        </w:rPr>
      </w:pPr>
      <w:r>
        <w:rPr>
          <w:color w:val="auto"/>
          <w:sz w:val="22"/>
        </w:rPr>
        <w:t xml:space="preserve">If the garden champion knew about the PSE change at all, they typically only knew if it </w:t>
      </w:r>
      <w:r w:rsidRPr="00BF37AB">
        <w:rPr>
          <w:i/>
          <w:color w:val="auto"/>
          <w:sz w:val="22"/>
        </w:rPr>
        <w:t>happened</w:t>
      </w:r>
      <w:r>
        <w:rPr>
          <w:color w:val="auto"/>
          <w:sz w:val="22"/>
        </w:rPr>
        <w:t xml:space="preserve"> at the site. It was not possible to determine if the change was sparked by a SNAP-Ed staff member because the garden champions did not know.  </w:t>
      </w:r>
    </w:p>
    <w:p w14:paraId="3CB43698" w14:textId="49FD1F11" w:rsidR="00A93219" w:rsidRDefault="00A93219" w:rsidP="0093703E">
      <w:pPr>
        <w:rPr>
          <w:color w:val="auto"/>
          <w:sz w:val="22"/>
        </w:rPr>
      </w:pPr>
      <w:r>
        <w:rPr>
          <w:color w:val="auto"/>
          <w:sz w:val="22"/>
        </w:rPr>
        <w:t>For the sites</w:t>
      </w:r>
      <w:r w:rsidR="003B4E9E">
        <w:rPr>
          <w:color w:val="auto"/>
          <w:sz w:val="22"/>
        </w:rPr>
        <w:t xml:space="preserve"> in particular</w:t>
      </w:r>
      <w:r>
        <w:rPr>
          <w:color w:val="auto"/>
          <w:sz w:val="22"/>
        </w:rPr>
        <w:t xml:space="preserve"> where </w:t>
      </w:r>
      <w:r w:rsidRPr="00BC2397">
        <w:rPr>
          <w:b/>
          <w:color w:val="auto"/>
          <w:sz w:val="22"/>
        </w:rPr>
        <w:t xml:space="preserve">healthy eating was not </w:t>
      </w:r>
      <w:r w:rsidR="00C060FD" w:rsidRPr="00BC2397">
        <w:rPr>
          <w:b/>
          <w:color w:val="auto"/>
          <w:sz w:val="22"/>
        </w:rPr>
        <w:t xml:space="preserve">as high of </w:t>
      </w:r>
      <w:r w:rsidRPr="00BC2397">
        <w:rPr>
          <w:b/>
          <w:color w:val="auto"/>
          <w:sz w:val="22"/>
        </w:rPr>
        <w:t xml:space="preserve">a </w:t>
      </w:r>
      <w:r w:rsidRPr="00BC2397">
        <w:rPr>
          <w:b/>
          <w:color w:val="auto"/>
          <w:sz w:val="22"/>
          <w:szCs w:val="22"/>
        </w:rPr>
        <w:t>priority</w:t>
      </w:r>
      <w:r w:rsidRPr="0006580E">
        <w:rPr>
          <w:color w:val="auto"/>
          <w:sz w:val="22"/>
          <w:szCs w:val="22"/>
        </w:rPr>
        <w:t xml:space="preserve">, </w:t>
      </w:r>
      <w:r w:rsidR="0006580E" w:rsidRPr="0006580E">
        <w:rPr>
          <w:sz w:val="22"/>
          <w:szCs w:val="22"/>
        </w:rPr>
        <w:t>addressing hunger by providing meals from donated foods was prioritized</w:t>
      </w:r>
      <w:r w:rsidR="00FF2172">
        <w:rPr>
          <w:sz w:val="22"/>
          <w:szCs w:val="22"/>
        </w:rPr>
        <w:t xml:space="preserve"> by two sites</w:t>
      </w:r>
      <w:r w:rsidR="0006580E" w:rsidRPr="0006580E">
        <w:rPr>
          <w:sz w:val="22"/>
          <w:szCs w:val="22"/>
        </w:rPr>
        <w:t xml:space="preserve">, and </w:t>
      </w:r>
      <w:r w:rsidR="00FF2172">
        <w:rPr>
          <w:sz w:val="22"/>
          <w:szCs w:val="22"/>
        </w:rPr>
        <w:t xml:space="preserve">these </w:t>
      </w:r>
      <w:r w:rsidR="0006580E" w:rsidRPr="0006580E">
        <w:rPr>
          <w:sz w:val="22"/>
          <w:szCs w:val="22"/>
        </w:rPr>
        <w:t>sites did not have control over the foods donated</w:t>
      </w:r>
      <w:r w:rsidR="0006580E">
        <w:rPr>
          <w:sz w:val="22"/>
          <w:szCs w:val="22"/>
        </w:rPr>
        <w:t>.</w:t>
      </w:r>
      <w:r>
        <w:rPr>
          <w:color w:val="auto"/>
          <w:sz w:val="22"/>
        </w:rPr>
        <w:t xml:space="preserve"> At the remaining site, unhealthier food was </w:t>
      </w:r>
      <w:r w:rsidR="00DF789C">
        <w:rPr>
          <w:color w:val="auto"/>
          <w:sz w:val="22"/>
        </w:rPr>
        <w:t>reported as a</w:t>
      </w:r>
      <w:r w:rsidR="00C060FD">
        <w:rPr>
          <w:color w:val="auto"/>
          <w:sz w:val="22"/>
        </w:rPr>
        <w:t xml:space="preserve"> draw </w:t>
      </w:r>
      <w:r>
        <w:rPr>
          <w:color w:val="auto"/>
          <w:sz w:val="22"/>
        </w:rPr>
        <w:t>to get residents involved in the social aspects of community living:</w:t>
      </w:r>
    </w:p>
    <w:p w14:paraId="689F3B4F" w14:textId="77777777" w:rsidR="00A93219" w:rsidRDefault="00A93219" w:rsidP="002B59A5">
      <w:pPr>
        <w:rPr>
          <w:color w:val="auto"/>
          <w:sz w:val="22"/>
        </w:rPr>
      </w:pPr>
      <w:r w:rsidRPr="00A93219">
        <w:rPr>
          <w:noProof/>
          <w:color w:val="auto"/>
          <w:sz w:val="22"/>
          <w:lang w:eastAsia="en-US"/>
        </w:rPr>
        <mc:AlternateContent>
          <mc:Choice Requires="wps">
            <w:drawing>
              <wp:anchor distT="0" distB="0" distL="114300" distR="114300" simplePos="0" relativeHeight="251693056" behindDoc="0" locked="0" layoutInCell="1" allowOverlap="1" wp14:anchorId="7650BE75" wp14:editId="4DC74EC9">
                <wp:simplePos x="0" y="0"/>
                <wp:positionH relativeFrom="margin">
                  <wp:align>center</wp:align>
                </wp:positionH>
                <wp:positionV relativeFrom="paragraph">
                  <wp:posOffset>0</wp:posOffset>
                </wp:positionV>
                <wp:extent cx="5943600" cy="640080"/>
                <wp:effectExtent l="0" t="0" r="19050" b="26670"/>
                <wp:wrapNone/>
                <wp:docPr id="29" name="Rounded Rectangle 29"/>
                <wp:cNvGraphicFramePr/>
                <a:graphic xmlns:a="http://schemas.openxmlformats.org/drawingml/2006/main">
                  <a:graphicData uri="http://schemas.microsoft.com/office/word/2010/wordprocessingShape">
                    <wps:wsp>
                      <wps:cNvSpPr/>
                      <wps:spPr>
                        <a:xfrm>
                          <a:off x="0" y="0"/>
                          <a:ext cx="5943600" cy="640080"/>
                        </a:xfrm>
                        <a:prstGeom prst="roundRect">
                          <a:avLst/>
                        </a:prstGeom>
                        <a:solidFill>
                          <a:schemeClr val="accent3">
                            <a:lumMod val="75000"/>
                          </a:schemeClr>
                        </a:solidFill>
                        <a:ln w="12700" cap="flat" cmpd="sng" algn="ctr">
                          <a:solidFill>
                            <a:schemeClr val="accent3">
                              <a:lumMod val="75000"/>
                            </a:schemeClr>
                          </a:solidFill>
                          <a:prstDash val="solid"/>
                          <a:miter lim="800000"/>
                        </a:ln>
                        <a:effectLst/>
                      </wps:spPr>
                      <wps:txbx>
                        <w:txbxContent>
                          <w:p w14:paraId="73D5A3D4" w14:textId="77777777" w:rsidR="00686535" w:rsidRPr="00A93219" w:rsidRDefault="00686535" w:rsidP="00A93219">
                            <w:pPr>
                              <w:spacing w:after="0" w:line="240" w:lineRule="auto"/>
                              <w:rPr>
                                <w:color w:val="FFFFFF" w:themeColor="background1"/>
                                <w:sz w:val="22"/>
                                <w:szCs w:val="22"/>
                              </w:rPr>
                            </w:pPr>
                            <w:r w:rsidRPr="00A93219">
                              <w:rPr>
                                <w:color w:val="FFFFFF" w:themeColor="background1"/>
                                <w:sz w:val="22"/>
                                <w:szCs w:val="22"/>
                              </w:rPr>
                              <w:t xml:space="preserve">We have movie nights – they </w:t>
                            </w:r>
                            <w:r>
                              <w:rPr>
                                <w:color w:val="FFFFFF" w:themeColor="background1"/>
                                <w:sz w:val="22"/>
                                <w:szCs w:val="22"/>
                              </w:rPr>
                              <w:t>offered pizza, and boy [was that event]</w:t>
                            </w:r>
                            <w:r w:rsidRPr="00A93219">
                              <w:rPr>
                                <w:color w:val="FFFFFF" w:themeColor="background1"/>
                                <w:sz w:val="22"/>
                                <w:szCs w:val="22"/>
                              </w:rPr>
                              <w:t xml:space="preserve"> full when they had pizza! There was also popcorn, candy, soda. The one thing they foun</w:t>
                            </w:r>
                            <w:r>
                              <w:rPr>
                                <w:color w:val="FFFFFF" w:themeColor="background1"/>
                                <w:sz w:val="22"/>
                                <w:szCs w:val="22"/>
                              </w:rPr>
                              <w:t>d out is if you offer food, [residents]</w:t>
                            </w:r>
                            <w:r w:rsidRPr="00A93219">
                              <w:rPr>
                                <w:color w:val="FFFFFF" w:themeColor="background1"/>
                                <w:sz w:val="22"/>
                                <w:szCs w:val="22"/>
                              </w:rPr>
                              <w:t xml:space="preserve"> will come.</w:t>
                            </w:r>
                          </w:p>
                          <w:p w14:paraId="65FAF9F8" w14:textId="77777777" w:rsidR="00686535" w:rsidRPr="00A93219" w:rsidRDefault="00686535" w:rsidP="00A93219">
                            <w:pPr>
                              <w:spacing w:after="0" w:line="240" w:lineRule="auto"/>
                              <w:rPr>
                                <w:color w:val="FFFFFF" w:themeColor="background1"/>
                                <w:sz w:val="22"/>
                                <w:szCs w:val="22"/>
                              </w:rPr>
                            </w:pPr>
                          </w:p>
                          <w:p w14:paraId="685485F8" w14:textId="77777777" w:rsidR="00686535" w:rsidRPr="0069222F" w:rsidRDefault="00686535" w:rsidP="00A93219">
                            <w:pPr>
                              <w:spacing w:after="0" w:line="240" w:lineRule="auto"/>
                              <w:rPr>
                                <w:color w:val="FFFFFF" w:themeColor="background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50BE75" id="Rounded Rectangle 29" o:spid="_x0000_s1034" style="position:absolute;margin-left:0;margin-top:0;width:468pt;height:50.4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" fillcolor="#ce990b [2406]" strokecolor="#ce990b [2406]" strokeweight="1pt">
                <v:stroke joinstyle="miter"/>
                <v:textbox>
                  <w:txbxContent>
                    <w:p w14:paraId="73D5A3D4" w14:textId="77777777" w:rsidR="00686535" w:rsidRPr="00A93219" w:rsidRDefault="00686535" w:rsidP="00A93219">
                      <w:pPr>
                        <w:spacing w:after="0" w:line="240" w:lineRule="auto"/>
                        <w:rPr>
                          <w:color w:val="FFFFFF" w:themeColor="background1"/>
                          <w:sz w:val="22"/>
                          <w:szCs w:val="22"/>
                        </w:rPr>
                      </w:pPr>
                      <w:r w:rsidRPr="00A93219">
                        <w:rPr>
                          <w:color w:val="FFFFFF" w:themeColor="background1"/>
                          <w:sz w:val="22"/>
                          <w:szCs w:val="22"/>
                        </w:rPr>
                        <w:t xml:space="preserve">We have movie nights – they </w:t>
                      </w:r>
                      <w:r>
                        <w:rPr>
                          <w:color w:val="FFFFFF" w:themeColor="background1"/>
                          <w:sz w:val="22"/>
                          <w:szCs w:val="22"/>
                        </w:rPr>
                        <w:t>offered pizza, and boy [was that event]</w:t>
                      </w:r>
                      <w:r w:rsidRPr="00A93219">
                        <w:rPr>
                          <w:color w:val="FFFFFF" w:themeColor="background1"/>
                          <w:sz w:val="22"/>
                          <w:szCs w:val="22"/>
                        </w:rPr>
                        <w:t xml:space="preserve"> full when they had pizza! There was also popcorn, candy, soda. The one thing they foun</w:t>
                      </w:r>
                      <w:r>
                        <w:rPr>
                          <w:color w:val="FFFFFF" w:themeColor="background1"/>
                          <w:sz w:val="22"/>
                          <w:szCs w:val="22"/>
                        </w:rPr>
                        <w:t>d out is if you offer food, [residents]</w:t>
                      </w:r>
                      <w:r w:rsidRPr="00A93219">
                        <w:rPr>
                          <w:color w:val="FFFFFF" w:themeColor="background1"/>
                          <w:sz w:val="22"/>
                          <w:szCs w:val="22"/>
                        </w:rPr>
                        <w:t xml:space="preserve"> will come.</w:t>
                      </w:r>
                    </w:p>
                    <w:p w14:paraId="65FAF9F8" w14:textId="77777777" w:rsidR="00686535" w:rsidRPr="00A93219" w:rsidRDefault="00686535" w:rsidP="00A93219">
                      <w:pPr>
                        <w:spacing w:after="0" w:line="240" w:lineRule="auto"/>
                        <w:rPr>
                          <w:color w:val="FFFFFF" w:themeColor="background1"/>
                          <w:sz w:val="22"/>
                          <w:szCs w:val="22"/>
                        </w:rPr>
                      </w:pPr>
                    </w:p>
                    <w:p w14:paraId="685485F8" w14:textId="77777777" w:rsidR="00686535" w:rsidRPr="0069222F" w:rsidRDefault="00686535" w:rsidP="00A93219">
                      <w:pPr>
                        <w:spacing w:after="0" w:line="240" w:lineRule="auto"/>
                        <w:rPr>
                          <w:color w:val="FFFFFF" w:themeColor="background1"/>
                          <w:sz w:val="22"/>
                          <w:szCs w:val="22"/>
                        </w:rPr>
                      </w:pPr>
                    </w:p>
                  </w:txbxContent>
                </v:textbox>
                <w10:wrap anchorx="margin"/>
              </v:roundrect>
            </w:pict>
          </mc:Fallback>
        </mc:AlternateContent>
      </w:r>
    </w:p>
    <w:p w14:paraId="3FB33A96" w14:textId="77777777" w:rsidR="00892BC8" w:rsidRDefault="00892BC8" w:rsidP="002B59A5">
      <w:pPr>
        <w:rPr>
          <w:color w:val="auto"/>
          <w:sz w:val="22"/>
        </w:rPr>
      </w:pPr>
    </w:p>
    <w:p w14:paraId="59DB741E" w14:textId="1C2CD1EC" w:rsidR="00A93219" w:rsidRPr="00BC2397" w:rsidRDefault="00A93219" w:rsidP="0086748F">
      <w:pPr>
        <w:rPr>
          <w:b/>
          <w:color w:val="648C30" w:themeColor="accent2" w:themeShade="BF"/>
          <w:sz w:val="14"/>
        </w:rPr>
      </w:pPr>
    </w:p>
    <w:p w14:paraId="7E7E0B18" w14:textId="4154CE71" w:rsidR="00DF789C" w:rsidRPr="00DF789C" w:rsidRDefault="002C60AA" w:rsidP="0093703E">
      <w:pPr>
        <w:rPr>
          <w:color w:val="auto"/>
          <w:sz w:val="22"/>
        </w:rPr>
      </w:pPr>
      <w:r w:rsidRPr="00253A7B">
        <w:rPr>
          <w:noProof/>
          <w:color w:val="auto"/>
          <w:sz w:val="22"/>
          <w:lang w:eastAsia="en-US"/>
        </w:rPr>
        <mc:AlternateContent>
          <mc:Choice Requires="wps">
            <w:drawing>
              <wp:anchor distT="0" distB="0" distL="114300" distR="114300" simplePos="0" relativeHeight="251697152" behindDoc="0" locked="0" layoutInCell="1" allowOverlap="1" wp14:anchorId="3EECE097" wp14:editId="7226597F">
                <wp:simplePos x="0" y="0"/>
                <wp:positionH relativeFrom="margin">
                  <wp:align>right</wp:align>
                </wp:positionH>
                <wp:positionV relativeFrom="paragraph">
                  <wp:posOffset>1093959</wp:posOffset>
                </wp:positionV>
                <wp:extent cx="2805430" cy="1399540"/>
                <wp:effectExtent l="0" t="0" r="13970" b="10160"/>
                <wp:wrapSquare wrapText="bothSides"/>
                <wp:docPr id="32" name="Rounded Rectangle 32"/>
                <wp:cNvGraphicFramePr/>
                <a:graphic xmlns:a="http://schemas.openxmlformats.org/drawingml/2006/main">
                  <a:graphicData uri="http://schemas.microsoft.com/office/word/2010/wordprocessingShape">
                    <wps:wsp>
                      <wps:cNvSpPr/>
                      <wps:spPr>
                        <a:xfrm>
                          <a:off x="0" y="0"/>
                          <a:ext cx="2805430" cy="1399540"/>
                        </a:xfrm>
                        <a:prstGeom prst="roundRect">
                          <a:avLst/>
                        </a:prstGeom>
                        <a:solidFill>
                          <a:schemeClr val="accent3">
                            <a:lumMod val="75000"/>
                          </a:schemeClr>
                        </a:solidFill>
                        <a:ln w="12700" cap="flat" cmpd="sng" algn="ctr">
                          <a:solidFill>
                            <a:schemeClr val="accent3">
                              <a:lumMod val="75000"/>
                            </a:schemeClr>
                          </a:solidFill>
                          <a:prstDash val="solid"/>
                          <a:miter lim="800000"/>
                        </a:ln>
                        <a:effectLst/>
                      </wps:spPr>
                      <wps:txbx>
                        <w:txbxContent>
                          <w:p w14:paraId="7D29D38C" w14:textId="5F56AB4E" w:rsidR="00686535" w:rsidRPr="00253A7B" w:rsidRDefault="00686535" w:rsidP="00253A7B">
                            <w:pPr>
                              <w:spacing w:after="0" w:line="240" w:lineRule="auto"/>
                              <w:rPr>
                                <w:color w:val="FFFFFF" w:themeColor="background1"/>
                                <w:sz w:val="22"/>
                                <w:szCs w:val="22"/>
                              </w:rPr>
                            </w:pPr>
                            <w:r w:rsidRPr="00253A7B">
                              <w:rPr>
                                <w:color w:val="FFFFFF" w:themeColor="background1"/>
                                <w:sz w:val="22"/>
                                <w:szCs w:val="22"/>
                              </w:rPr>
                              <w:t xml:space="preserve">There weren’t enough volunteers to teach the classes through the NAU </w:t>
                            </w:r>
                            <w:r>
                              <w:rPr>
                                <w:color w:val="FFFFFF" w:themeColor="background1"/>
                                <w:sz w:val="22"/>
                                <w:szCs w:val="22"/>
                              </w:rPr>
                              <w:t>S</w:t>
                            </w:r>
                            <w:r w:rsidRPr="00253A7B">
                              <w:rPr>
                                <w:color w:val="FFFFFF" w:themeColor="background1"/>
                                <w:sz w:val="22"/>
                                <w:szCs w:val="22"/>
                              </w:rPr>
                              <w:t xml:space="preserve">enior to </w:t>
                            </w:r>
                            <w:r>
                              <w:rPr>
                                <w:color w:val="FFFFFF" w:themeColor="background1"/>
                                <w:sz w:val="22"/>
                                <w:szCs w:val="22"/>
                              </w:rPr>
                              <w:t>S</w:t>
                            </w:r>
                            <w:r w:rsidRPr="00253A7B">
                              <w:rPr>
                                <w:color w:val="FFFFFF" w:themeColor="background1"/>
                                <w:sz w:val="22"/>
                                <w:szCs w:val="22"/>
                              </w:rPr>
                              <w:t>eni</w:t>
                            </w:r>
                            <w:r>
                              <w:rPr>
                                <w:color w:val="FFFFFF" w:themeColor="background1"/>
                                <w:sz w:val="22"/>
                                <w:szCs w:val="22"/>
                              </w:rPr>
                              <w:t>or program…</w:t>
                            </w:r>
                            <w:r w:rsidRPr="00253A7B">
                              <w:rPr>
                                <w:color w:val="FFFFFF" w:themeColor="background1"/>
                                <w:sz w:val="22"/>
                                <w:szCs w:val="22"/>
                              </w:rPr>
                              <w:t>so it ended. We also had a walking club inside to walk equal to a mile. That fell apart – people got bored or tired– the novelty wore off.</w:t>
                            </w:r>
                          </w:p>
                          <w:p w14:paraId="48A5952C" w14:textId="77777777" w:rsidR="00686535" w:rsidRPr="0069222F" w:rsidRDefault="00686535" w:rsidP="00253A7B">
                            <w:pPr>
                              <w:spacing w:after="0" w:line="240" w:lineRule="auto"/>
                              <w:rPr>
                                <w:color w:val="FFFFFF" w:themeColor="background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ECE097" id="Rounded Rectangle 32" o:spid="_x0000_s1035" style="position:absolute;margin-left:169.7pt;margin-top:86.15pt;width:220.9pt;height:110.2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" fillcolor="#ce990b [2406]" strokecolor="#ce990b [2406]" strokeweight="1pt">
                <v:stroke joinstyle="miter"/>
                <v:textbox>
                  <w:txbxContent>
                    <w:p w14:paraId="7D29D38C" w14:textId="5F56AB4E" w:rsidR="00686535" w:rsidRPr="00253A7B" w:rsidRDefault="00686535" w:rsidP="00253A7B">
                      <w:pPr>
                        <w:spacing w:after="0" w:line="240" w:lineRule="auto"/>
                        <w:rPr>
                          <w:color w:val="FFFFFF" w:themeColor="background1"/>
                          <w:sz w:val="22"/>
                          <w:szCs w:val="22"/>
                        </w:rPr>
                      </w:pPr>
                      <w:r w:rsidRPr="00253A7B">
                        <w:rPr>
                          <w:color w:val="FFFFFF" w:themeColor="background1"/>
                          <w:sz w:val="22"/>
                          <w:szCs w:val="22"/>
                        </w:rPr>
                        <w:t xml:space="preserve">There weren’t enough volunteers to teach the classes through the NAU </w:t>
                      </w:r>
                      <w:r>
                        <w:rPr>
                          <w:color w:val="FFFFFF" w:themeColor="background1"/>
                          <w:sz w:val="22"/>
                          <w:szCs w:val="22"/>
                        </w:rPr>
                        <w:t>S</w:t>
                      </w:r>
                      <w:r w:rsidRPr="00253A7B">
                        <w:rPr>
                          <w:color w:val="FFFFFF" w:themeColor="background1"/>
                          <w:sz w:val="22"/>
                          <w:szCs w:val="22"/>
                        </w:rPr>
                        <w:t xml:space="preserve">enior to </w:t>
                      </w:r>
                      <w:r>
                        <w:rPr>
                          <w:color w:val="FFFFFF" w:themeColor="background1"/>
                          <w:sz w:val="22"/>
                          <w:szCs w:val="22"/>
                        </w:rPr>
                        <w:t>S</w:t>
                      </w:r>
                      <w:r w:rsidRPr="00253A7B">
                        <w:rPr>
                          <w:color w:val="FFFFFF" w:themeColor="background1"/>
                          <w:sz w:val="22"/>
                          <w:szCs w:val="22"/>
                        </w:rPr>
                        <w:t>eni</w:t>
                      </w:r>
                      <w:r>
                        <w:rPr>
                          <w:color w:val="FFFFFF" w:themeColor="background1"/>
                          <w:sz w:val="22"/>
                          <w:szCs w:val="22"/>
                        </w:rPr>
                        <w:t>or program…</w:t>
                      </w:r>
                      <w:r w:rsidRPr="00253A7B">
                        <w:rPr>
                          <w:color w:val="FFFFFF" w:themeColor="background1"/>
                          <w:sz w:val="22"/>
                          <w:szCs w:val="22"/>
                        </w:rPr>
                        <w:t>so it ended. We also had a walking club inside to walk equal to a mile. That fell apart – people got bored or tired– the novelty wore off.</w:t>
                      </w:r>
                    </w:p>
                    <w:p w14:paraId="48A5952C" w14:textId="77777777" w:rsidR="00686535" w:rsidRPr="0069222F" w:rsidRDefault="00686535" w:rsidP="00253A7B">
                      <w:pPr>
                        <w:spacing w:after="0" w:line="240" w:lineRule="auto"/>
                        <w:rPr>
                          <w:color w:val="FFFFFF" w:themeColor="background1"/>
                          <w:sz w:val="22"/>
                          <w:szCs w:val="22"/>
                        </w:rPr>
                      </w:pPr>
                    </w:p>
                  </w:txbxContent>
                </v:textbox>
                <w10:wrap type="square" anchorx="margin"/>
              </v:roundrect>
            </w:pict>
          </mc:Fallback>
        </mc:AlternateContent>
      </w:r>
      <w:r w:rsidR="00DF789C">
        <w:rPr>
          <w:color w:val="auto"/>
          <w:sz w:val="22"/>
        </w:rPr>
        <w:t xml:space="preserve">For </w:t>
      </w:r>
      <w:r w:rsidR="00DF789C" w:rsidRPr="005E1D0C">
        <w:rPr>
          <w:b/>
          <w:color w:val="auto"/>
          <w:sz w:val="22"/>
        </w:rPr>
        <w:t xml:space="preserve">connecting </w:t>
      </w:r>
      <w:r w:rsidR="00DF789C">
        <w:rPr>
          <w:b/>
          <w:color w:val="auto"/>
          <w:sz w:val="22"/>
        </w:rPr>
        <w:t>site participants to</w:t>
      </w:r>
      <w:r w:rsidR="00DF789C" w:rsidRPr="005E1D0C">
        <w:rPr>
          <w:b/>
          <w:color w:val="auto"/>
          <w:sz w:val="22"/>
        </w:rPr>
        <w:t xml:space="preserve"> farmers’ markets</w:t>
      </w:r>
      <w:r w:rsidR="00DF789C">
        <w:rPr>
          <w:color w:val="auto"/>
          <w:sz w:val="22"/>
        </w:rPr>
        <w:t xml:space="preserve">, </w:t>
      </w:r>
      <w:r w:rsidR="003B4E9E">
        <w:rPr>
          <w:color w:val="auto"/>
          <w:sz w:val="22"/>
        </w:rPr>
        <w:t>f</w:t>
      </w:r>
      <w:r w:rsidR="00DF789C">
        <w:rPr>
          <w:color w:val="auto"/>
          <w:sz w:val="22"/>
        </w:rPr>
        <w:t xml:space="preserve">acilitators for farmers’ market visits were having a farmers’ market nearby, and/or reaching a population that was already known to be active and interested in healthy eating options (for example, at one of the ECE sites). </w:t>
      </w:r>
      <w:r w:rsidR="003B4E9E">
        <w:rPr>
          <w:color w:val="auto"/>
          <w:sz w:val="22"/>
        </w:rPr>
        <w:t xml:space="preserve">For housing and community center sites in particular (which in this study largely served seniors or populations in recovery), the reported barrier to farmers’ market access was lack of transportation.  </w:t>
      </w:r>
    </w:p>
    <w:p w14:paraId="1278331F" w14:textId="010751E9" w:rsidR="00253A7B" w:rsidRDefault="00253A7B" w:rsidP="0086748F">
      <w:pPr>
        <w:rPr>
          <w:b/>
          <w:color w:val="648C30" w:themeColor="accent2" w:themeShade="BF"/>
          <w:sz w:val="24"/>
        </w:rPr>
      </w:pPr>
      <w:r w:rsidRPr="00253A7B">
        <w:rPr>
          <w:color w:val="auto"/>
          <w:sz w:val="22"/>
        </w:rPr>
        <w:t xml:space="preserve">Working with site staff to </w:t>
      </w:r>
      <w:r w:rsidRPr="00253A7B">
        <w:rPr>
          <w:b/>
          <w:color w:val="auto"/>
          <w:sz w:val="22"/>
        </w:rPr>
        <w:t xml:space="preserve">encourage onsite physical activity </w:t>
      </w:r>
      <w:r>
        <w:rPr>
          <w:b/>
          <w:color w:val="auto"/>
          <w:sz w:val="22"/>
        </w:rPr>
        <w:t xml:space="preserve">(PA) </w:t>
      </w:r>
      <w:r w:rsidRPr="00253A7B">
        <w:rPr>
          <w:b/>
          <w:color w:val="auto"/>
          <w:sz w:val="22"/>
        </w:rPr>
        <w:t>opportunities</w:t>
      </w:r>
      <w:r w:rsidRPr="00253A7B">
        <w:rPr>
          <w:color w:val="auto"/>
          <w:sz w:val="22"/>
        </w:rPr>
        <w:t xml:space="preserve"> was </w:t>
      </w:r>
      <w:r w:rsidR="00DF789C">
        <w:rPr>
          <w:color w:val="auto"/>
          <w:sz w:val="22"/>
        </w:rPr>
        <w:t>the most common active living PSE discussed</w:t>
      </w:r>
      <w:r>
        <w:rPr>
          <w:color w:val="auto"/>
          <w:sz w:val="22"/>
        </w:rPr>
        <w:t>. For sites that didn’t have scheduled physical activities, many had tried them</w:t>
      </w:r>
      <w:r w:rsidR="00DA24BF">
        <w:rPr>
          <w:color w:val="auto"/>
          <w:sz w:val="22"/>
        </w:rPr>
        <w:t>,</w:t>
      </w:r>
      <w:r>
        <w:rPr>
          <w:color w:val="auto"/>
          <w:sz w:val="22"/>
        </w:rPr>
        <w:t xml:space="preserve"> but found them to not be very well-received by site participants or residents</w:t>
      </w:r>
      <w:r w:rsidR="002C60AA">
        <w:rPr>
          <w:color w:val="auto"/>
          <w:sz w:val="22"/>
        </w:rPr>
        <w:t>.</w:t>
      </w:r>
    </w:p>
    <w:p w14:paraId="284DD6F9" w14:textId="35D6BE3D" w:rsidR="00194A11" w:rsidRDefault="00BC2397" w:rsidP="0093703E">
      <w:pPr>
        <w:rPr>
          <w:rFonts w:cstheme="minorHAnsi"/>
          <w:color w:val="000000"/>
          <w:sz w:val="22"/>
          <w:szCs w:val="22"/>
        </w:rPr>
      </w:pPr>
      <w:r>
        <w:rPr>
          <w:rFonts w:cstheme="minorHAnsi"/>
          <w:color w:val="000000"/>
          <w:sz w:val="22"/>
          <w:szCs w:val="22"/>
        </w:rPr>
        <w:t xml:space="preserve">When asked specifically about </w:t>
      </w:r>
      <w:r w:rsidRPr="00BC2397">
        <w:rPr>
          <w:rFonts w:cstheme="minorHAnsi"/>
          <w:b/>
          <w:color w:val="000000"/>
          <w:sz w:val="22"/>
          <w:szCs w:val="22"/>
        </w:rPr>
        <w:t>walking or other PA clubs</w:t>
      </w:r>
      <w:r w:rsidR="00194A11">
        <w:rPr>
          <w:rFonts w:cstheme="minorHAnsi"/>
          <w:color w:val="000000"/>
          <w:sz w:val="22"/>
          <w:szCs w:val="22"/>
        </w:rPr>
        <w:t xml:space="preserve">, </w:t>
      </w:r>
      <w:r>
        <w:rPr>
          <w:rFonts w:cstheme="minorHAnsi"/>
          <w:color w:val="000000"/>
          <w:sz w:val="22"/>
          <w:szCs w:val="22"/>
        </w:rPr>
        <w:t>responses from garden champions indicated these “clubs”</w:t>
      </w:r>
      <w:r w:rsidR="00194A11">
        <w:rPr>
          <w:rFonts w:cstheme="minorHAnsi"/>
          <w:color w:val="000000"/>
          <w:sz w:val="22"/>
          <w:szCs w:val="22"/>
        </w:rPr>
        <w:t xml:space="preserve"> were informal </w:t>
      </w:r>
      <w:r w:rsidR="00E22E16">
        <w:rPr>
          <w:rFonts w:cstheme="minorHAnsi"/>
          <w:color w:val="000000"/>
          <w:sz w:val="22"/>
          <w:szCs w:val="22"/>
        </w:rPr>
        <w:t xml:space="preserve">rather </w:t>
      </w:r>
      <w:r w:rsidR="00194A11">
        <w:rPr>
          <w:rFonts w:cstheme="minorHAnsi"/>
          <w:color w:val="000000"/>
          <w:sz w:val="22"/>
          <w:szCs w:val="22"/>
        </w:rPr>
        <w:t>than institutionalized</w:t>
      </w:r>
      <w:r w:rsidR="00E22E16">
        <w:rPr>
          <w:rFonts w:cstheme="minorHAnsi"/>
          <w:color w:val="000000"/>
          <w:sz w:val="22"/>
          <w:szCs w:val="22"/>
        </w:rPr>
        <w:t xml:space="preserve">. </w:t>
      </w:r>
      <w:r w:rsidR="00194A11">
        <w:rPr>
          <w:rFonts w:cstheme="minorHAnsi"/>
          <w:color w:val="000000"/>
          <w:sz w:val="22"/>
          <w:szCs w:val="22"/>
        </w:rPr>
        <w:t xml:space="preserve">A comment made in the LIA focus group illuminated why this PSE might </w:t>
      </w:r>
      <w:r w:rsidR="00DF789C">
        <w:rPr>
          <w:rFonts w:cstheme="minorHAnsi"/>
          <w:color w:val="000000"/>
          <w:sz w:val="22"/>
          <w:szCs w:val="22"/>
        </w:rPr>
        <w:t xml:space="preserve">have </w:t>
      </w:r>
      <w:r w:rsidR="00194A11">
        <w:rPr>
          <w:rFonts w:cstheme="minorHAnsi"/>
          <w:color w:val="000000"/>
          <w:sz w:val="22"/>
          <w:szCs w:val="22"/>
        </w:rPr>
        <w:t>meet with less success:</w:t>
      </w:r>
    </w:p>
    <w:p w14:paraId="4D3CD676" w14:textId="2931946A" w:rsidR="00253A7B" w:rsidRDefault="00194A11" w:rsidP="0086748F">
      <w:pPr>
        <w:rPr>
          <w:b/>
          <w:color w:val="648C30" w:themeColor="accent2" w:themeShade="BF"/>
          <w:sz w:val="24"/>
        </w:rPr>
      </w:pPr>
      <w:r w:rsidRPr="00194A11">
        <w:rPr>
          <w:noProof/>
          <w:color w:val="auto"/>
          <w:sz w:val="22"/>
          <w:lang w:eastAsia="en-US"/>
        </w:rPr>
        <mc:AlternateContent>
          <mc:Choice Requires="wps">
            <w:drawing>
              <wp:anchor distT="0" distB="0" distL="114300" distR="114300" simplePos="0" relativeHeight="251699200" behindDoc="0" locked="0" layoutInCell="1" allowOverlap="1" wp14:anchorId="24910FB1" wp14:editId="44444D3B">
                <wp:simplePos x="0" y="0"/>
                <wp:positionH relativeFrom="margin">
                  <wp:align>center</wp:align>
                </wp:positionH>
                <wp:positionV relativeFrom="paragraph">
                  <wp:posOffset>-1905</wp:posOffset>
                </wp:positionV>
                <wp:extent cx="5943600" cy="914400"/>
                <wp:effectExtent l="0" t="0" r="19050" b="19050"/>
                <wp:wrapNone/>
                <wp:docPr id="33" name="Rounded Rectangle 33"/>
                <wp:cNvGraphicFramePr/>
                <a:graphic xmlns:a="http://schemas.openxmlformats.org/drawingml/2006/main">
                  <a:graphicData uri="http://schemas.microsoft.com/office/word/2010/wordprocessingShape">
                    <wps:wsp>
                      <wps:cNvSpPr/>
                      <wps:spPr>
                        <a:xfrm>
                          <a:off x="0" y="0"/>
                          <a:ext cx="5943600" cy="914400"/>
                        </a:xfrm>
                        <a:prstGeom prst="roundRect">
                          <a:avLst/>
                        </a:prstGeom>
                        <a:solidFill>
                          <a:srgbClr val="86BB40"/>
                        </a:solidFill>
                        <a:ln w="12700" cap="flat" cmpd="sng" algn="ctr">
                          <a:solidFill>
                            <a:srgbClr val="86BB40">
                              <a:shade val="50000"/>
                            </a:srgbClr>
                          </a:solidFill>
                          <a:prstDash val="solid"/>
                          <a:miter lim="800000"/>
                        </a:ln>
                        <a:effectLst/>
                      </wps:spPr>
                      <wps:txbx>
                        <w:txbxContent>
                          <w:p w14:paraId="4B2A561D" w14:textId="77777777" w:rsidR="00686535" w:rsidRPr="0069222F" w:rsidRDefault="00686535" w:rsidP="00194A11">
                            <w:pPr>
                              <w:spacing w:after="0" w:line="240" w:lineRule="auto"/>
                              <w:rPr>
                                <w:color w:val="FFFFFF" w:themeColor="background1"/>
                                <w:sz w:val="22"/>
                                <w:szCs w:val="22"/>
                              </w:rPr>
                            </w:pPr>
                            <w:r w:rsidRPr="00194A11">
                              <w:rPr>
                                <w:color w:val="FFFFFF" w:themeColor="background1"/>
                                <w:sz w:val="22"/>
                                <w:szCs w:val="22"/>
                              </w:rPr>
                              <w:t>A staff member [at the site] was excited about walking, and [the possibility of a] weight room but the women residents were just too tired – they had no interest or energy for walking/weightlifting. They did a lot of walking for transportation and had physical jobs. That PSE was not the right fit.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910FB1" id="Rounded Rectangle 33" o:spid="_x0000_s1036" style="position:absolute;margin-left:0;margin-top:-.15pt;width:468pt;height:1in;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" fillcolor="#86bb40" strokecolor="#61892c" strokeweight="1pt">
                <v:stroke joinstyle="miter"/>
                <v:textbox>
                  <w:txbxContent>
                    <w:p w14:paraId="4B2A561D" w14:textId="77777777" w:rsidR="00686535" w:rsidRPr="0069222F" w:rsidRDefault="00686535" w:rsidP="00194A11">
                      <w:pPr>
                        <w:spacing w:after="0" w:line="240" w:lineRule="auto"/>
                        <w:rPr>
                          <w:color w:val="FFFFFF" w:themeColor="background1"/>
                          <w:sz w:val="22"/>
                          <w:szCs w:val="22"/>
                        </w:rPr>
                      </w:pPr>
                      <w:r w:rsidRPr="00194A11">
                        <w:rPr>
                          <w:color w:val="FFFFFF" w:themeColor="background1"/>
                          <w:sz w:val="22"/>
                          <w:szCs w:val="22"/>
                        </w:rPr>
                        <w:t>A staff member [at the site] was excited about walking, and [the possibility of a] weight room but the women residents were just too tired – they had no interest or energy for walking/weightlifting. They did a lot of walking for transportation and had physical jobs. That PSE was not the right fit.</w:t>
                      </w:r>
                    </w:p>
                  </w:txbxContent>
                </v:textbox>
                <w10:wrap anchorx="margin"/>
              </v:roundrect>
            </w:pict>
          </mc:Fallback>
        </mc:AlternateContent>
      </w:r>
      <w:r>
        <w:rPr>
          <w:rFonts w:cstheme="minorHAnsi"/>
          <w:color w:val="000000"/>
          <w:sz w:val="22"/>
          <w:szCs w:val="22"/>
        </w:rPr>
        <w:t xml:space="preserve">   </w:t>
      </w:r>
    </w:p>
    <w:p w14:paraId="31FC5C10" w14:textId="77777777" w:rsidR="00253A7B" w:rsidRDefault="00253A7B" w:rsidP="0086748F">
      <w:pPr>
        <w:rPr>
          <w:b/>
          <w:color w:val="648C30" w:themeColor="accent2" w:themeShade="BF"/>
          <w:sz w:val="24"/>
        </w:rPr>
      </w:pPr>
    </w:p>
    <w:p w14:paraId="1BBE2B5D" w14:textId="0A531F56" w:rsidR="00DF789C" w:rsidRDefault="00DF789C" w:rsidP="00DF789C">
      <w:pPr>
        <w:rPr>
          <w:color w:val="auto"/>
          <w:sz w:val="22"/>
        </w:rPr>
      </w:pPr>
    </w:p>
    <w:p w14:paraId="0B961B63" w14:textId="77777777" w:rsidR="00BC2397" w:rsidRDefault="00BC2397" w:rsidP="00DF789C">
      <w:pPr>
        <w:rPr>
          <w:color w:val="auto"/>
          <w:sz w:val="22"/>
        </w:rPr>
      </w:pPr>
    </w:p>
    <w:p w14:paraId="38821DED" w14:textId="14732333" w:rsidR="00DF789C" w:rsidRDefault="00DF789C" w:rsidP="0093703E">
      <w:pPr>
        <w:rPr>
          <w:color w:val="auto"/>
          <w:sz w:val="22"/>
        </w:rPr>
      </w:pPr>
      <w:r w:rsidRPr="00A6752E">
        <w:rPr>
          <w:color w:val="auto"/>
          <w:sz w:val="22"/>
        </w:rPr>
        <w:t xml:space="preserve">In most cases, </w:t>
      </w:r>
      <w:r w:rsidRPr="005E1D0C">
        <w:rPr>
          <w:b/>
          <w:color w:val="auto"/>
          <w:sz w:val="22"/>
        </w:rPr>
        <w:t>working with site leadership to change policy</w:t>
      </w:r>
      <w:r>
        <w:rPr>
          <w:color w:val="auto"/>
          <w:sz w:val="22"/>
        </w:rPr>
        <w:t xml:space="preserve"> was not even discussed by garden champions.  In response to the interviewer bringing up this type of PSE change, two garden champions addressed it – one by saying that they were doing it at the site, without providing any specific example, and another who noted that while the site director was supportive of healthy living activities, her priority was not </w:t>
      </w:r>
      <w:r w:rsidRPr="0006580E">
        <w:rPr>
          <w:i/>
          <w:color w:val="auto"/>
          <w:sz w:val="22"/>
        </w:rPr>
        <w:t>policy change</w:t>
      </w:r>
      <w:r>
        <w:rPr>
          <w:color w:val="auto"/>
          <w:sz w:val="22"/>
        </w:rPr>
        <w:t xml:space="preserve"> specifically. Even at a housing site where such a policy change had been highlighted in the LIA’s semi-annual report narrative, </w:t>
      </w:r>
      <w:r w:rsidRPr="00DA24BF">
        <w:rPr>
          <w:i/>
          <w:color w:val="auto"/>
          <w:sz w:val="22"/>
        </w:rPr>
        <w:t xml:space="preserve">the garden champions </w:t>
      </w:r>
      <w:r w:rsidR="002012A6">
        <w:rPr>
          <w:i/>
          <w:color w:val="auto"/>
          <w:sz w:val="22"/>
        </w:rPr>
        <w:t xml:space="preserve">interviewed </w:t>
      </w:r>
      <w:r w:rsidRPr="00DA24BF">
        <w:rPr>
          <w:i/>
          <w:color w:val="auto"/>
          <w:sz w:val="22"/>
        </w:rPr>
        <w:t>did not know about their SNAP-Ed liaison’s efforts in this area</w:t>
      </w:r>
      <w:r>
        <w:rPr>
          <w:color w:val="auto"/>
          <w:sz w:val="22"/>
        </w:rPr>
        <w:t xml:space="preserve">.  </w:t>
      </w:r>
    </w:p>
    <w:p w14:paraId="567C4EEC" w14:textId="7D8B99F7" w:rsidR="004462E7" w:rsidRPr="004462E7" w:rsidRDefault="00F241F6" w:rsidP="0093703E">
      <w:pPr>
        <w:rPr>
          <w:color w:val="auto"/>
          <w:sz w:val="22"/>
        </w:rPr>
      </w:pPr>
      <w:r>
        <w:rPr>
          <w:color w:val="auto"/>
          <w:sz w:val="22"/>
        </w:rPr>
        <w:t xml:space="preserve">The main factors affecting the success of PSE adoption at sites </w:t>
      </w:r>
      <w:r w:rsidR="00F0382A">
        <w:rPr>
          <w:color w:val="auto"/>
          <w:sz w:val="22"/>
        </w:rPr>
        <w:t xml:space="preserve">are summarized in </w:t>
      </w:r>
      <w:r w:rsidR="00F0382A" w:rsidRPr="00BC2397">
        <w:rPr>
          <w:b/>
          <w:color w:val="auto"/>
          <w:sz w:val="22"/>
        </w:rPr>
        <w:t>Figure 3</w:t>
      </w:r>
      <w:r>
        <w:rPr>
          <w:color w:val="auto"/>
          <w:sz w:val="22"/>
        </w:rPr>
        <w:t>.</w:t>
      </w:r>
      <w:r w:rsidR="00F0382A">
        <w:rPr>
          <w:color w:val="auto"/>
          <w:sz w:val="22"/>
        </w:rPr>
        <w:t xml:space="preserve">  </w:t>
      </w:r>
    </w:p>
    <w:p w14:paraId="79EC9FA1" w14:textId="184A047D" w:rsidR="00BC2397" w:rsidRDefault="00BC2397">
      <w:pPr>
        <w:rPr>
          <w:color w:val="auto"/>
          <w:sz w:val="22"/>
        </w:rPr>
      </w:pPr>
      <w:r>
        <w:rPr>
          <w:color w:val="auto"/>
          <w:sz w:val="22"/>
        </w:rPr>
        <w:br w:type="page"/>
      </w:r>
    </w:p>
    <w:p w14:paraId="6A9AF2C5" w14:textId="77777777" w:rsidR="003E0AC4" w:rsidRDefault="003E0AC4" w:rsidP="00601C91">
      <w:pPr>
        <w:rPr>
          <w:color w:val="auto"/>
          <w:sz w:val="22"/>
        </w:rPr>
      </w:pPr>
    </w:p>
    <w:p w14:paraId="05B4D2E9" w14:textId="62AA371E" w:rsidR="0020779F" w:rsidRDefault="00BC2397" w:rsidP="00601C91">
      <w:pPr>
        <w:rPr>
          <w:color w:val="auto"/>
          <w:sz w:val="22"/>
        </w:rPr>
      </w:pPr>
      <w:r>
        <w:rPr>
          <w:noProof/>
          <w:lang w:eastAsia="en-US"/>
        </w:rPr>
        <mc:AlternateContent>
          <mc:Choice Requires="wps">
            <w:drawing>
              <wp:anchor distT="0" distB="0" distL="114300" distR="114300" simplePos="0" relativeHeight="251705344" behindDoc="0" locked="0" layoutInCell="1" allowOverlap="1" wp14:anchorId="0FEA0EE0" wp14:editId="1E959A13">
                <wp:simplePos x="0" y="0"/>
                <wp:positionH relativeFrom="margin">
                  <wp:posOffset>1551305</wp:posOffset>
                </wp:positionH>
                <wp:positionV relativeFrom="paragraph">
                  <wp:posOffset>0</wp:posOffset>
                </wp:positionV>
                <wp:extent cx="3375660" cy="63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375660" cy="635"/>
                        </a:xfrm>
                        <a:prstGeom prst="rect">
                          <a:avLst/>
                        </a:prstGeom>
                        <a:solidFill>
                          <a:prstClr val="white"/>
                        </a:solidFill>
                        <a:ln>
                          <a:noFill/>
                        </a:ln>
                      </wps:spPr>
                      <wps:txbx>
                        <w:txbxContent>
                          <w:p w14:paraId="60720439" w14:textId="5B274D99" w:rsidR="00686535" w:rsidRPr="000316E1" w:rsidRDefault="00686535" w:rsidP="000316E1">
                            <w:pPr>
                              <w:pStyle w:val="Caption"/>
                              <w:rPr>
                                <w:b/>
                                <w:i w:val="0"/>
                                <w:noProof/>
                                <w:color w:val="648C30" w:themeColor="accent2" w:themeShade="BF"/>
                                <w:sz w:val="22"/>
                                <w:szCs w:val="20"/>
                              </w:rPr>
                            </w:pPr>
                            <w:r>
                              <w:rPr>
                                <w:b/>
                                <w:i w:val="0"/>
                                <w:color w:val="648C30" w:themeColor="accent2" w:themeShade="BF"/>
                                <w:sz w:val="22"/>
                              </w:rPr>
                              <w:t>Figure 3</w:t>
                            </w:r>
                            <w:r w:rsidRPr="000316E1">
                              <w:rPr>
                                <w:b/>
                                <w:i w:val="0"/>
                                <w:color w:val="648C30" w:themeColor="accent2" w:themeShade="BF"/>
                                <w:sz w:val="22"/>
                              </w:rPr>
                              <w:t xml:space="preserve">: Factors </w:t>
                            </w:r>
                            <w:r>
                              <w:rPr>
                                <w:b/>
                                <w:i w:val="0"/>
                                <w:color w:val="648C30" w:themeColor="accent2" w:themeShade="BF"/>
                                <w:sz w:val="22"/>
                              </w:rPr>
                              <w:t>Affecting PSE Adoption</w:t>
                            </w:r>
                            <w:r w:rsidRPr="000316E1">
                              <w:rPr>
                                <w:b/>
                                <w:i w:val="0"/>
                                <w:color w:val="648C30" w:themeColor="accent2" w:themeShade="BF"/>
                                <w:sz w:val="22"/>
                              </w:rPr>
                              <w:t xml:space="preserve"> at a Site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EA0EE0" id="Text Box 7" o:spid="_x0000_s1037" type="#_x0000_t202" style="position:absolute;margin-left:122.15pt;margin-top:0;width:265.8pt;height:.05pt;z-index:2517053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" stroked="f">
                <v:textbox style="mso-fit-shape-to-text:t" inset="0,0,0,0">
                  <w:txbxContent>
                    <w:p w14:paraId="60720439" w14:textId="5B274D99" w:rsidR="00686535" w:rsidRPr="000316E1" w:rsidRDefault="00686535" w:rsidP="000316E1">
                      <w:pPr>
                        <w:pStyle w:val="Caption"/>
                        <w:rPr>
                          <w:b/>
                          <w:i w:val="0"/>
                          <w:noProof/>
                          <w:color w:val="648C30" w:themeColor="accent2" w:themeShade="BF"/>
                          <w:sz w:val="22"/>
                          <w:szCs w:val="20"/>
                        </w:rPr>
                      </w:pPr>
                      <w:r>
                        <w:rPr>
                          <w:b/>
                          <w:i w:val="0"/>
                          <w:color w:val="648C30" w:themeColor="accent2" w:themeShade="BF"/>
                          <w:sz w:val="22"/>
                        </w:rPr>
                        <w:t>Figure 3</w:t>
                      </w:r>
                      <w:r w:rsidRPr="000316E1">
                        <w:rPr>
                          <w:b/>
                          <w:i w:val="0"/>
                          <w:color w:val="648C30" w:themeColor="accent2" w:themeShade="BF"/>
                          <w:sz w:val="22"/>
                        </w:rPr>
                        <w:t xml:space="preserve">: Factors </w:t>
                      </w:r>
                      <w:r>
                        <w:rPr>
                          <w:b/>
                          <w:i w:val="0"/>
                          <w:color w:val="648C30" w:themeColor="accent2" w:themeShade="BF"/>
                          <w:sz w:val="22"/>
                        </w:rPr>
                        <w:t>Affecting PSE Adoption</w:t>
                      </w:r>
                      <w:r w:rsidRPr="000316E1">
                        <w:rPr>
                          <w:b/>
                          <w:i w:val="0"/>
                          <w:color w:val="648C30" w:themeColor="accent2" w:themeShade="BF"/>
                          <w:sz w:val="22"/>
                        </w:rPr>
                        <w:t xml:space="preserve"> at a Site</w:t>
                      </w:r>
                    </w:p>
                  </w:txbxContent>
                </v:textbox>
                <w10:wrap type="square" anchorx="margin"/>
              </v:shape>
            </w:pict>
          </mc:Fallback>
        </mc:AlternateContent>
      </w:r>
    </w:p>
    <w:p w14:paraId="050BEC05" w14:textId="37116499" w:rsidR="0020779F" w:rsidRDefault="00BC2397" w:rsidP="00601C91">
      <w:pPr>
        <w:rPr>
          <w:color w:val="auto"/>
          <w:sz w:val="22"/>
        </w:rPr>
      </w:pPr>
      <w:r>
        <w:rPr>
          <w:noProof/>
          <w:color w:val="auto"/>
          <w:sz w:val="22"/>
          <w:lang w:eastAsia="en-US"/>
        </w:rPr>
        <w:drawing>
          <wp:anchor distT="0" distB="0" distL="114300" distR="114300" simplePos="0" relativeHeight="251708416" behindDoc="0" locked="0" layoutInCell="1" allowOverlap="1" wp14:anchorId="2C49BCD4" wp14:editId="6EAA1DCC">
            <wp:simplePos x="0" y="0"/>
            <wp:positionH relativeFrom="margin">
              <wp:posOffset>1009015</wp:posOffset>
            </wp:positionH>
            <wp:positionV relativeFrom="paragraph">
              <wp:posOffset>5080</wp:posOffset>
            </wp:positionV>
            <wp:extent cx="4325815" cy="3312942"/>
            <wp:effectExtent l="0" t="0" r="0" b="20955"/>
            <wp:wrapSquare wrapText="bothSides"/>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r w:rsidR="0020779F">
        <w:rPr>
          <w:color w:val="auto"/>
          <w:sz w:val="22"/>
        </w:rPr>
        <w:t xml:space="preserve"> </w:t>
      </w:r>
    </w:p>
    <w:p w14:paraId="356A3836" w14:textId="6FCF5903" w:rsidR="0020779F" w:rsidRDefault="0020779F" w:rsidP="00601C91">
      <w:pPr>
        <w:rPr>
          <w:color w:val="auto"/>
          <w:sz w:val="22"/>
        </w:rPr>
      </w:pPr>
    </w:p>
    <w:p w14:paraId="46FB3287" w14:textId="29AA2EA3" w:rsidR="000A7602" w:rsidRDefault="000A7602" w:rsidP="00ED5A37">
      <w:pPr>
        <w:rPr>
          <w:color w:val="auto"/>
          <w:sz w:val="22"/>
        </w:rPr>
      </w:pPr>
    </w:p>
    <w:p w14:paraId="2DCE46C0" w14:textId="73E5EBDA" w:rsidR="000A7602" w:rsidRDefault="000A7602" w:rsidP="00ED5A37">
      <w:pPr>
        <w:rPr>
          <w:color w:val="auto"/>
          <w:sz w:val="22"/>
        </w:rPr>
      </w:pPr>
    </w:p>
    <w:p w14:paraId="5D7D0831" w14:textId="77777777" w:rsidR="000A7602" w:rsidRDefault="000A7602" w:rsidP="00ED5A37">
      <w:pPr>
        <w:rPr>
          <w:color w:val="auto"/>
          <w:sz w:val="22"/>
        </w:rPr>
      </w:pPr>
    </w:p>
    <w:p w14:paraId="20B034D7" w14:textId="3FCBD648" w:rsidR="000A7602" w:rsidRDefault="000A7602" w:rsidP="00ED5A37">
      <w:pPr>
        <w:rPr>
          <w:color w:val="auto"/>
          <w:sz w:val="22"/>
        </w:rPr>
      </w:pPr>
    </w:p>
    <w:p w14:paraId="22E7EB4F" w14:textId="5DC71A95" w:rsidR="000A7602" w:rsidRDefault="000A7602" w:rsidP="00ED5A37">
      <w:pPr>
        <w:rPr>
          <w:color w:val="auto"/>
          <w:sz w:val="22"/>
        </w:rPr>
      </w:pPr>
    </w:p>
    <w:p w14:paraId="363AE8F3" w14:textId="0351EB54" w:rsidR="0026549A" w:rsidRDefault="0026549A" w:rsidP="005942AC">
      <w:pPr>
        <w:rPr>
          <w:color w:val="auto"/>
          <w:sz w:val="22"/>
        </w:rPr>
      </w:pPr>
    </w:p>
    <w:p w14:paraId="0D079569" w14:textId="3D1644B1" w:rsidR="0026549A" w:rsidRDefault="0026549A" w:rsidP="005942AC">
      <w:pPr>
        <w:rPr>
          <w:color w:val="auto"/>
          <w:sz w:val="22"/>
        </w:rPr>
      </w:pPr>
    </w:p>
    <w:p w14:paraId="1EA38B71" w14:textId="77777777" w:rsidR="002C60AA" w:rsidRDefault="002C60AA" w:rsidP="0093703E">
      <w:pPr>
        <w:rPr>
          <w:color w:val="auto"/>
          <w:sz w:val="22"/>
        </w:rPr>
      </w:pPr>
    </w:p>
    <w:p w14:paraId="2BE2189D" w14:textId="77777777" w:rsidR="00BC2397" w:rsidRDefault="00BC2397" w:rsidP="0093703E">
      <w:pPr>
        <w:rPr>
          <w:color w:val="auto"/>
          <w:sz w:val="22"/>
        </w:rPr>
      </w:pPr>
    </w:p>
    <w:p w14:paraId="0720E8C1" w14:textId="77777777" w:rsidR="00BC2397" w:rsidRDefault="00BC2397" w:rsidP="0093703E">
      <w:pPr>
        <w:rPr>
          <w:color w:val="auto"/>
          <w:sz w:val="22"/>
        </w:rPr>
      </w:pPr>
    </w:p>
    <w:p w14:paraId="68577A87" w14:textId="215866D9" w:rsidR="005942AC" w:rsidRDefault="002C60AA" w:rsidP="0093703E">
      <w:pPr>
        <w:rPr>
          <w:color w:val="auto"/>
          <w:sz w:val="22"/>
        </w:rPr>
      </w:pPr>
      <w:r w:rsidRPr="00194A11">
        <w:rPr>
          <w:noProof/>
          <w:color w:val="auto"/>
          <w:sz w:val="22"/>
          <w:lang w:eastAsia="en-US"/>
        </w:rPr>
        <mc:AlternateContent>
          <mc:Choice Requires="wps">
            <w:drawing>
              <wp:anchor distT="0" distB="0" distL="114300" distR="114300" simplePos="0" relativeHeight="251703296" behindDoc="0" locked="0" layoutInCell="1" allowOverlap="1" wp14:anchorId="19820897" wp14:editId="520CAAB4">
                <wp:simplePos x="0" y="0"/>
                <wp:positionH relativeFrom="margin">
                  <wp:posOffset>3706495</wp:posOffset>
                </wp:positionH>
                <wp:positionV relativeFrom="paragraph">
                  <wp:posOffset>0</wp:posOffset>
                </wp:positionV>
                <wp:extent cx="2622550" cy="1399540"/>
                <wp:effectExtent l="0" t="0" r="25400" b="10160"/>
                <wp:wrapSquare wrapText="bothSides"/>
                <wp:docPr id="4" name="Rounded Rectangle 4"/>
                <wp:cNvGraphicFramePr/>
                <a:graphic xmlns:a="http://schemas.openxmlformats.org/drawingml/2006/main">
                  <a:graphicData uri="http://schemas.microsoft.com/office/word/2010/wordprocessingShape">
                    <wps:wsp>
                      <wps:cNvSpPr/>
                      <wps:spPr>
                        <a:xfrm>
                          <a:off x="0" y="0"/>
                          <a:ext cx="2622550" cy="1399540"/>
                        </a:xfrm>
                        <a:prstGeom prst="roundRect">
                          <a:avLst/>
                        </a:prstGeom>
                        <a:solidFill>
                          <a:srgbClr val="86BB40"/>
                        </a:solidFill>
                        <a:ln w="12700" cap="flat" cmpd="sng" algn="ctr">
                          <a:solidFill>
                            <a:srgbClr val="86BB40">
                              <a:shade val="50000"/>
                            </a:srgbClr>
                          </a:solidFill>
                          <a:prstDash val="solid"/>
                          <a:miter lim="800000"/>
                        </a:ln>
                        <a:effectLst/>
                      </wps:spPr>
                      <wps:txbx>
                        <w:txbxContent>
                          <w:p w14:paraId="016EE214" w14:textId="77777777" w:rsidR="00686535" w:rsidRPr="005942AC" w:rsidRDefault="00686535" w:rsidP="005942AC">
                            <w:pPr>
                              <w:spacing w:after="0" w:line="240" w:lineRule="auto"/>
                              <w:rPr>
                                <w:color w:val="FFFFFF" w:themeColor="background1"/>
                                <w:sz w:val="22"/>
                                <w:szCs w:val="22"/>
                              </w:rPr>
                            </w:pPr>
                            <w:r w:rsidRPr="005942AC">
                              <w:rPr>
                                <w:color w:val="FFFFFF" w:themeColor="background1"/>
                                <w:sz w:val="22"/>
                                <w:szCs w:val="22"/>
                              </w:rPr>
                              <w:t>[LIA staff] spoke to senior site staff about increasing the nutrition of the food they served, but it is a long haul, because the senior site gets what they get for food – the manager is not averse to this change</w:t>
                            </w:r>
                            <w:r>
                              <w:rPr>
                                <w:color w:val="FFFFFF" w:themeColor="background1"/>
                                <w:sz w:val="22"/>
                                <w:szCs w:val="22"/>
                              </w:rPr>
                              <w:t>,</w:t>
                            </w:r>
                            <w:r w:rsidRPr="005942AC">
                              <w:rPr>
                                <w:color w:val="FFFFFF" w:themeColor="background1"/>
                                <w:sz w:val="22"/>
                                <w:szCs w:val="22"/>
                              </w:rPr>
                              <w:t xml:space="preserve"> but says “we’ll see.”</w:t>
                            </w:r>
                          </w:p>
                          <w:p w14:paraId="15E3CAB9" w14:textId="77777777" w:rsidR="00686535" w:rsidRPr="0069222F" w:rsidRDefault="00686535" w:rsidP="005942AC">
                            <w:pPr>
                              <w:spacing w:after="0" w:line="240" w:lineRule="auto"/>
                              <w:rPr>
                                <w:color w:val="FFFFFF" w:themeColor="background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820897" id="Rounded Rectangle 4" o:spid="_x0000_s1038" style="position:absolute;margin-left:291.85pt;margin-top:0;width:206.5pt;height:110.2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" fillcolor="#86bb40" strokecolor="#61892c" strokeweight="1pt">
                <v:stroke joinstyle="miter"/>
                <v:textbox>
                  <w:txbxContent>
                    <w:p w14:paraId="016EE214" w14:textId="77777777" w:rsidR="00686535" w:rsidRPr="005942AC" w:rsidRDefault="00686535" w:rsidP="005942AC">
                      <w:pPr>
                        <w:spacing w:after="0" w:line="240" w:lineRule="auto"/>
                        <w:rPr>
                          <w:color w:val="FFFFFF" w:themeColor="background1"/>
                          <w:sz w:val="22"/>
                          <w:szCs w:val="22"/>
                        </w:rPr>
                      </w:pPr>
                      <w:r w:rsidRPr="005942AC">
                        <w:rPr>
                          <w:color w:val="FFFFFF" w:themeColor="background1"/>
                          <w:sz w:val="22"/>
                          <w:szCs w:val="22"/>
                        </w:rPr>
                        <w:t>[LIA staff] spoke to senior site staff about increasing the nutrition of the food they served, but it is a long haul, because the senior site gets what they get for food – the manager is not averse to this change</w:t>
                      </w:r>
                      <w:r>
                        <w:rPr>
                          <w:color w:val="FFFFFF" w:themeColor="background1"/>
                          <w:sz w:val="22"/>
                          <w:szCs w:val="22"/>
                        </w:rPr>
                        <w:t>,</w:t>
                      </w:r>
                      <w:r w:rsidRPr="005942AC">
                        <w:rPr>
                          <w:color w:val="FFFFFF" w:themeColor="background1"/>
                          <w:sz w:val="22"/>
                          <w:szCs w:val="22"/>
                        </w:rPr>
                        <w:t xml:space="preserve"> but says “we’ll see.”</w:t>
                      </w:r>
                    </w:p>
                    <w:p w14:paraId="15E3CAB9" w14:textId="77777777" w:rsidR="00686535" w:rsidRPr="0069222F" w:rsidRDefault="00686535" w:rsidP="005942AC">
                      <w:pPr>
                        <w:spacing w:after="0" w:line="240" w:lineRule="auto"/>
                        <w:rPr>
                          <w:color w:val="FFFFFF" w:themeColor="background1"/>
                          <w:sz w:val="22"/>
                          <w:szCs w:val="22"/>
                        </w:rPr>
                      </w:pPr>
                    </w:p>
                  </w:txbxContent>
                </v:textbox>
                <w10:wrap type="square" anchorx="margin"/>
              </v:roundrect>
            </w:pict>
          </mc:Fallback>
        </mc:AlternateContent>
      </w:r>
      <w:r w:rsidR="005942AC">
        <w:rPr>
          <w:color w:val="auto"/>
          <w:sz w:val="22"/>
        </w:rPr>
        <w:t xml:space="preserve">Ultimately, </w:t>
      </w:r>
      <w:r w:rsidR="004B2BE6">
        <w:rPr>
          <w:color w:val="auto"/>
          <w:sz w:val="22"/>
        </w:rPr>
        <w:t xml:space="preserve">as is the case with many SNAP-Ed efforts, </w:t>
      </w:r>
      <w:r w:rsidR="00212F18">
        <w:rPr>
          <w:color w:val="auto"/>
          <w:sz w:val="22"/>
        </w:rPr>
        <w:t>PSE facilita</w:t>
      </w:r>
      <w:r w:rsidR="005942AC">
        <w:rPr>
          <w:color w:val="auto"/>
          <w:sz w:val="22"/>
        </w:rPr>
        <w:t xml:space="preserve">tors and barriers </w:t>
      </w:r>
      <w:r w:rsidR="00136134">
        <w:rPr>
          <w:color w:val="auto"/>
          <w:sz w:val="22"/>
        </w:rPr>
        <w:t xml:space="preserve">appear to be specific </w:t>
      </w:r>
      <w:r w:rsidR="00212F18">
        <w:rPr>
          <w:color w:val="auto"/>
          <w:sz w:val="22"/>
        </w:rPr>
        <w:t xml:space="preserve">to </w:t>
      </w:r>
      <w:r w:rsidR="00136134">
        <w:rPr>
          <w:color w:val="auto"/>
          <w:sz w:val="22"/>
        </w:rPr>
        <w:t xml:space="preserve">the characteristics and stakeholders at </w:t>
      </w:r>
      <w:r w:rsidR="00212F18">
        <w:rPr>
          <w:color w:val="auto"/>
          <w:sz w:val="22"/>
        </w:rPr>
        <w:t xml:space="preserve">each site. In addition, </w:t>
      </w:r>
      <w:r w:rsidR="005942AC">
        <w:rPr>
          <w:color w:val="auto"/>
          <w:sz w:val="22"/>
        </w:rPr>
        <w:t xml:space="preserve">even our small project showed that </w:t>
      </w:r>
      <w:r w:rsidR="00212F18">
        <w:rPr>
          <w:color w:val="auto"/>
          <w:sz w:val="22"/>
        </w:rPr>
        <w:t xml:space="preserve">there are a lot of </w:t>
      </w:r>
      <w:r w:rsidR="005942AC">
        <w:rPr>
          <w:color w:val="auto"/>
          <w:sz w:val="22"/>
        </w:rPr>
        <w:t xml:space="preserve">rules, regulations, and policies (formal and informal) </w:t>
      </w:r>
      <w:r w:rsidR="00212F18">
        <w:rPr>
          <w:color w:val="auto"/>
          <w:sz w:val="22"/>
        </w:rPr>
        <w:t xml:space="preserve">outside </w:t>
      </w:r>
      <w:r w:rsidR="005942AC">
        <w:rPr>
          <w:color w:val="auto"/>
          <w:sz w:val="22"/>
        </w:rPr>
        <w:t xml:space="preserve">of </w:t>
      </w:r>
      <w:r w:rsidR="00212F18">
        <w:rPr>
          <w:color w:val="auto"/>
          <w:sz w:val="22"/>
        </w:rPr>
        <w:t>SNAP-Ed’s sphere of influence.</w:t>
      </w:r>
      <w:r w:rsidR="005942AC">
        <w:rPr>
          <w:color w:val="auto"/>
          <w:sz w:val="22"/>
        </w:rPr>
        <w:t xml:space="preserve"> For example, food procurement contracts may heavily shape food served at sites</w:t>
      </w:r>
      <w:r>
        <w:rPr>
          <w:color w:val="auto"/>
          <w:sz w:val="22"/>
        </w:rPr>
        <w:t>.</w:t>
      </w:r>
    </w:p>
    <w:p w14:paraId="6099C6D0" w14:textId="77777777" w:rsidR="00C8376D" w:rsidRPr="00C8376D" w:rsidRDefault="00C8376D" w:rsidP="00C8376D"/>
    <w:p w14:paraId="437DF3FA" w14:textId="5FB1DC79" w:rsidR="00A670A0" w:rsidRPr="00510D18" w:rsidRDefault="00392D4C" w:rsidP="00C8376D">
      <w:pPr>
        <w:pStyle w:val="Heading1"/>
        <w:spacing w:before="0" w:after="180" w:line="288" w:lineRule="auto"/>
        <w:rPr>
          <w:b w:val="0"/>
          <w:caps w:val="0"/>
          <w:color w:val="auto"/>
        </w:rPr>
      </w:pPr>
      <w:bookmarkStart w:id="9" w:name="_Toc526846496"/>
      <w:r w:rsidRPr="00510D18">
        <w:rPr>
          <w:caps w:val="0"/>
          <w:color w:val="648C30" w:themeColor="accent2" w:themeShade="BF"/>
        </w:rPr>
        <w:t>I</w:t>
      </w:r>
      <w:r w:rsidR="00510D18">
        <w:rPr>
          <w:caps w:val="0"/>
          <w:color w:val="648C30" w:themeColor="accent2" w:themeShade="BF"/>
        </w:rPr>
        <w:t>MPLICATIONS AND</w:t>
      </w:r>
      <w:r w:rsidR="00EF49E8" w:rsidRPr="00510D18">
        <w:rPr>
          <w:caps w:val="0"/>
          <w:color w:val="648C30" w:themeColor="accent2" w:themeShade="BF"/>
        </w:rPr>
        <w:t xml:space="preserve"> </w:t>
      </w:r>
      <w:r w:rsidR="00510D18">
        <w:rPr>
          <w:caps w:val="0"/>
          <w:color w:val="648C30" w:themeColor="accent2" w:themeShade="BF"/>
        </w:rPr>
        <w:t>RECOMMENDATIONS</w:t>
      </w:r>
      <w:bookmarkEnd w:id="9"/>
      <w:r w:rsidR="00510D18">
        <w:rPr>
          <w:caps w:val="0"/>
          <w:color w:val="648C30" w:themeColor="accent2" w:themeShade="BF"/>
        </w:rPr>
        <w:t xml:space="preserve"> </w:t>
      </w:r>
    </w:p>
    <w:p w14:paraId="5E542B71" w14:textId="49493D5B" w:rsidR="00BC2397" w:rsidRPr="00E23D9A" w:rsidRDefault="002C60AA" w:rsidP="0093703E">
      <w:pPr>
        <w:rPr>
          <w:color w:val="auto"/>
          <w:sz w:val="22"/>
        </w:rPr>
      </w:pPr>
      <w:r>
        <w:rPr>
          <w:color w:val="auto"/>
          <w:sz w:val="22"/>
        </w:rPr>
        <w:t>While outside of the initial scope of this project, we found that certain garden site types displayed stronger or weaker characteristics for overall sustainability.</w:t>
      </w:r>
      <w:r w:rsidR="006209FD">
        <w:rPr>
          <w:color w:val="auto"/>
          <w:sz w:val="22"/>
        </w:rPr>
        <w:t xml:space="preserve"> ECEs were the most sustainable site type</w:t>
      </w:r>
      <w:r w:rsidR="00A375C0">
        <w:rPr>
          <w:color w:val="auto"/>
          <w:sz w:val="22"/>
        </w:rPr>
        <w:t xml:space="preserve"> based on our eight-</w:t>
      </w:r>
      <w:r>
        <w:rPr>
          <w:color w:val="auto"/>
          <w:sz w:val="22"/>
        </w:rPr>
        <w:t>site sample</w:t>
      </w:r>
      <w:r w:rsidR="006209FD">
        <w:rPr>
          <w:color w:val="auto"/>
          <w:sz w:val="22"/>
        </w:rPr>
        <w:t xml:space="preserve">, </w:t>
      </w:r>
      <w:r>
        <w:rPr>
          <w:color w:val="auto"/>
          <w:sz w:val="22"/>
        </w:rPr>
        <w:t xml:space="preserve">while </w:t>
      </w:r>
      <w:r w:rsidR="006209FD">
        <w:rPr>
          <w:color w:val="auto"/>
          <w:sz w:val="22"/>
        </w:rPr>
        <w:t>community centers were the least sustainable</w:t>
      </w:r>
      <w:r w:rsidR="00A375C0">
        <w:rPr>
          <w:color w:val="auto"/>
          <w:sz w:val="22"/>
        </w:rPr>
        <w:t>. H</w:t>
      </w:r>
      <w:r w:rsidR="006209FD">
        <w:rPr>
          <w:color w:val="auto"/>
          <w:sz w:val="22"/>
        </w:rPr>
        <w:t>o</w:t>
      </w:r>
      <w:r w:rsidR="0093703E">
        <w:rPr>
          <w:color w:val="auto"/>
          <w:sz w:val="22"/>
        </w:rPr>
        <w:t xml:space="preserve">using sites fell in </w:t>
      </w:r>
      <w:r>
        <w:rPr>
          <w:color w:val="auto"/>
          <w:sz w:val="22"/>
        </w:rPr>
        <w:t>between</w:t>
      </w:r>
      <w:r w:rsidR="0093703E">
        <w:rPr>
          <w:color w:val="auto"/>
          <w:sz w:val="22"/>
        </w:rPr>
        <w:t>.</w:t>
      </w:r>
      <w:r w:rsidR="00F938DD">
        <w:rPr>
          <w:color w:val="auto"/>
          <w:sz w:val="22"/>
        </w:rPr>
        <w:t xml:space="preserve"> Different site types also fell along a continuum of readiness for adopting PSE changes</w:t>
      </w:r>
      <w:r w:rsidR="003457DB">
        <w:rPr>
          <w:color w:val="auto"/>
          <w:sz w:val="22"/>
        </w:rPr>
        <w:t xml:space="preserve">. We found that </w:t>
      </w:r>
      <w:r w:rsidR="00F938DD">
        <w:rPr>
          <w:color w:val="auto"/>
          <w:sz w:val="22"/>
        </w:rPr>
        <w:t xml:space="preserve">ECEs </w:t>
      </w:r>
      <w:r w:rsidR="003457DB">
        <w:rPr>
          <w:color w:val="auto"/>
          <w:sz w:val="22"/>
        </w:rPr>
        <w:t>exhibited</w:t>
      </w:r>
      <w:r w:rsidR="00F938DD">
        <w:rPr>
          <w:color w:val="auto"/>
          <w:sz w:val="22"/>
        </w:rPr>
        <w:t xml:space="preserve"> the greatest readiness to adopt PSEs, </w:t>
      </w:r>
      <w:r w:rsidR="003457DB">
        <w:rPr>
          <w:color w:val="auto"/>
          <w:sz w:val="22"/>
        </w:rPr>
        <w:t xml:space="preserve">while </w:t>
      </w:r>
      <w:r w:rsidR="00F938DD">
        <w:rPr>
          <w:color w:val="auto"/>
          <w:sz w:val="22"/>
        </w:rPr>
        <w:t xml:space="preserve">housing and community center sites </w:t>
      </w:r>
      <w:r w:rsidR="003457DB">
        <w:rPr>
          <w:color w:val="auto"/>
          <w:sz w:val="22"/>
        </w:rPr>
        <w:t xml:space="preserve">had similar </w:t>
      </w:r>
      <w:r w:rsidR="00F938DD">
        <w:rPr>
          <w:color w:val="auto"/>
          <w:sz w:val="22"/>
        </w:rPr>
        <w:t>barriers to PSE adoption.</w:t>
      </w:r>
      <w:r w:rsidR="00E23D9A">
        <w:rPr>
          <w:color w:val="auto"/>
          <w:sz w:val="22"/>
        </w:rPr>
        <w:t xml:space="preserve"> See </w:t>
      </w:r>
      <w:r w:rsidR="00E23D9A" w:rsidRPr="00E23D9A">
        <w:rPr>
          <w:b/>
          <w:color w:val="auto"/>
          <w:sz w:val="22"/>
        </w:rPr>
        <w:t>Table 3</w:t>
      </w:r>
      <w:r w:rsidR="00E23D9A">
        <w:rPr>
          <w:b/>
          <w:color w:val="auto"/>
          <w:sz w:val="22"/>
        </w:rPr>
        <w:t xml:space="preserve"> </w:t>
      </w:r>
      <w:r w:rsidR="00E23D9A">
        <w:rPr>
          <w:color w:val="auto"/>
          <w:sz w:val="22"/>
        </w:rPr>
        <w:t>for a summary of sustainability characteristics and recommendations across site types.</w:t>
      </w:r>
    </w:p>
    <w:p w14:paraId="7FB04980" w14:textId="64537A15" w:rsidR="00F938DD" w:rsidRPr="00E23D9A" w:rsidRDefault="00E23D9A" w:rsidP="00E23D9A">
      <w:pPr>
        <w:jc w:val="center"/>
        <w:rPr>
          <w:b/>
          <w:color w:val="648C30" w:themeColor="accent2" w:themeShade="BF"/>
          <w:sz w:val="22"/>
        </w:rPr>
      </w:pPr>
      <w:r w:rsidRPr="00E23D9A">
        <w:rPr>
          <w:b/>
          <w:color w:val="648C30" w:themeColor="accent2" w:themeShade="BF"/>
          <w:sz w:val="22"/>
        </w:rPr>
        <w:lastRenderedPageBreak/>
        <w:t>Table 3: Sustainability Characteristics and Recommendations across Site Types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4186"/>
        <w:gridCol w:w="3364"/>
      </w:tblGrid>
      <w:tr w:rsidR="00DE5CAA" w14:paraId="687085FC" w14:textId="77777777" w:rsidTr="002C0118">
        <w:tc>
          <w:tcPr>
            <w:tcW w:w="1800" w:type="dxa"/>
            <w:vMerge w:val="restart"/>
            <w:shd w:val="clear" w:color="auto" w:fill="5B9BD5" w:themeFill="accent1"/>
            <w:vAlign w:val="center"/>
          </w:tcPr>
          <w:p w14:paraId="2C125382" w14:textId="77777777" w:rsidR="002C0118" w:rsidRDefault="002C0118" w:rsidP="002C0118">
            <w:pPr>
              <w:pStyle w:val="ListParagraph"/>
              <w:ind w:left="360"/>
              <w:rPr>
                <w:b/>
                <w:color w:val="FFFFFF" w:themeColor="background1"/>
                <w:sz w:val="22"/>
              </w:rPr>
            </w:pPr>
          </w:p>
          <w:p w14:paraId="30E37A52" w14:textId="77777777" w:rsidR="002C0118" w:rsidRDefault="002C0118" w:rsidP="002C0118">
            <w:pPr>
              <w:pStyle w:val="ListParagraph"/>
              <w:ind w:left="360"/>
              <w:rPr>
                <w:b/>
                <w:color w:val="FFFFFF" w:themeColor="background1"/>
                <w:sz w:val="22"/>
              </w:rPr>
            </w:pPr>
          </w:p>
          <w:p w14:paraId="76C4CEB5" w14:textId="77777777" w:rsidR="002C0118" w:rsidRDefault="002C0118" w:rsidP="002C0118">
            <w:pPr>
              <w:pStyle w:val="ListParagraph"/>
              <w:ind w:left="360"/>
              <w:rPr>
                <w:b/>
                <w:color w:val="FFFFFF" w:themeColor="background1"/>
                <w:sz w:val="22"/>
              </w:rPr>
            </w:pPr>
          </w:p>
          <w:p w14:paraId="08513B43" w14:textId="77777777" w:rsidR="002C0118" w:rsidRDefault="002C0118" w:rsidP="002C0118">
            <w:pPr>
              <w:pStyle w:val="ListParagraph"/>
              <w:ind w:left="360"/>
              <w:rPr>
                <w:b/>
                <w:color w:val="FFFFFF" w:themeColor="background1"/>
                <w:sz w:val="22"/>
              </w:rPr>
            </w:pPr>
          </w:p>
          <w:p w14:paraId="232CD345" w14:textId="77777777" w:rsidR="002C0118" w:rsidRDefault="002C0118" w:rsidP="002C0118">
            <w:pPr>
              <w:pStyle w:val="ListParagraph"/>
              <w:ind w:left="360"/>
              <w:rPr>
                <w:b/>
                <w:color w:val="FFFFFF" w:themeColor="background1"/>
                <w:sz w:val="22"/>
              </w:rPr>
            </w:pPr>
          </w:p>
          <w:p w14:paraId="65E581BC" w14:textId="77777777" w:rsidR="002C0118" w:rsidRDefault="002C0118" w:rsidP="002C0118">
            <w:pPr>
              <w:pStyle w:val="ListParagraph"/>
              <w:ind w:left="360"/>
              <w:rPr>
                <w:b/>
                <w:color w:val="FFFFFF" w:themeColor="background1"/>
                <w:sz w:val="22"/>
              </w:rPr>
            </w:pPr>
          </w:p>
          <w:p w14:paraId="669090D0" w14:textId="315F996B" w:rsidR="002C0118" w:rsidRPr="002C0118" w:rsidRDefault="002C0118" w:rsidP="002C0118">
            <w:pPr>
              <w:rPr>
                <w:b/>
                <w:color w:val="FFFFFF" w:themeColor="background1"/>
                <w:sz w:val="22"/>
              </w:rPr>
            </w:pPr>
          </w:p>
          <w:p w14:paraId="2EFD4A32" w14:textId="3538FEB7" w:rsidR="00DE5CAA" w:rsidRDefault="002C60AA" w:rsidP="002C0118">
            <w:pPr>
              <w:pStyle w:val="ListParagraph"/>
              <w:ind w:left="360"/>
              <w:rPr>
                <w:b/>
                <w:color w:val="FFFFFF" w:themeColor="background1"/>
                <w:sz w:val="22"/>
              </w:rPr>
            </w:pPr>
            <w:r>
              <w:rPr>
                <w:b/>
                <w:color w:val="FFFFFF" w:themeColor="background1"/>
                <w:sz w:val="22"/>
              </w:rPr>
              <w:t>ECE Gardens</w:t>
            </w:r>
          </w:p>
          <w:p w14:paraId="07C0B252" w14:textId="77777777" w:rsidR="002C0118" w:rsidRDefault="002C0118" w:rsidP="002C0118">
            <w:pPr>
              <w:pStyle w:val="ListParagraph"/>
              <w:ind w:left="360"/>
              <w:rPr>
                <w:b/>
                <w:color w:val="FFFFFF" w:themeColor="background1"/>
                <w:sz w:val="22"/>
              </w:rPr>
            </w:pPr>
          </w:p>
          <w:p w14:paraId="5CAC8437" w14:textId="77777777" w:rsidR="002C0118" w:rsidRDefault="002C0118" w:rsidP="002C0118">
            <w:pPr>
              <w:pStyle w:val="ListParagraph"/>
              <w:ind w:left="360"/>
              <w:rPr>
                <w:b/>
                <w:color w:val="FFFFFF" w:themeColor="background1"/>
                <w:sz w:val="22"/>
              </w:rPr>
            </w:pPr>
          </w:p>
          <w:p w14:paraId="11647831" w14:textId="77777777" w:rsidR="002C0118" w:rsidRDefault="002C0118" w:rsidP="002C0118">
            <w:pPr>
              <w:pStyle w:val="ListParagraph"/>
              <w:ind w:left="360"/>
              <w:rPr>
                <w:b/>
                <w:color w:val="FFFFFF" w:themeColor="background1"/>
                <w:sz w:val="22"/>
              </w:rPr>
            </w:pPr>
          </w:p>
          <w:p w14:paraId="30447064" w14:textId="5FB2511F" w:rsidR="002C0118" w:rsidRPr="002C0118" w:rsidRDefault="002C0118" w:rsidP="002C0118">
            <w:pPr>
              <w:rPr>
                <w:b/>
                <w:color w:val="FFFFFF" w:themeColor="background1"/>
                <w:sz w:val="22"/>
              </w:rPr>
            </w:pPr>
          </w:p>
          <w:p w14:paraId="0751CD05" w14:textId="1C0CC092" w:rsidR="002C0118" w:rsidRPr="00DE5CAA" w:rsidRDefault="002C0118" w:rsidP="002C0118">
            <w:pPr>
              <w:pStyle w:val="ListParagraph"/>
              <w:ind w:left="360"/>
              <w:rPr>
                <w:b/>
                <w:color w:val="auto"/>
                <w:sz w:val="22"/>
              </w:rPr>
            </w:pPr>
          </w:p>
        </w:tc>
        <w:tc>
          <w:tcPr>
            <w:tcW w:w="4186" w:type="dxa"/>
            <w:shd w:val="clear" w:color="auto" w:fill="5B9BD5" w:themeFill="accent1"/>
          </w:tcPr>
          <w:p w14:paraId="1503B7FC" w14:textId="77777777" w:rsidR="00A375C0" w:rsidRDefault="00A375C0" w:rsidP="00A670A0">
            <w:pPr>
              <w:jc w:val="center"/>
              <w:rPr>
                <w:b/>
                <w:color w:val="FFFFFF" w:themeColor="background1"/>
                <w:sz w:val="22"/>
              </w:rPr>
            </w:pPr>
          </w:p>
          <w:p w14:paraId="52C41228" w14:textId="6DFABE18" w:rsidR="00DE5CAA" w:rsidRPr="00DE5CAA" w:rsidRDefault="00A375C0">
            <w:pPr>
              <w:jc w:val="center"/>
              <w:rPr>
                <w:b/>
                <w:color w:val="FFFFFF" w:themeColor="background1"/>
                <w:sz w:val="22"/>
              </w:rPr>
            </w:pPr>
            <w:r>
              <w:rPr>
                <w:b/>
                <w:color w:val="FFFFFF" w:themeColor="background1"/>
                <w:sz w:val="22"/>
              </w:rPr>
              <w:t xml:space="preserve">Sustainability </w:t>
            </w:r>
            <w:r w:rsidR="00DE5CAA" w:rsidRPr="00DE5CAA">
              <w:rPr>
                <w:b/>
                <w:color w:val="FFFFFF" w:themeColor="background1"/>
                <w:sz w:val="22"/>
              </w:rPr>
              <w:t>Characteristics</w:t>
            </w:r>
          </w:p>
        </w:tc>
        <w:tc>
          <w:tcPr>
            <w:tcW w:w="3364" w:type="dxa"/>
            <w:shd w:val="clear" w:color="auto" w:fill="5B9BD5" w:themeFill="accent1"/>
          </w:tcPr>
          <w:p w14:paraId="3EE290B8" w14:textId="77777777" w:rsidR="00A375C0" w:rsidRDefault="00A375C0" w:rsidP="00A670A0">
            <w:pPr>
              <w:jc w:val="center"/>
              <w:rPr>
                <w:b/>
                <w:color w:val="FFFFFF" w:themeColor="background1"/>
                <w:sz w:val="22"/>
              </w:rPr>
            </w:pPr>
          </w:p>
          <w:p w14:paraId="1084F675" w14:textId="7C05F318" w:rsidR="00A375C0" w:rsidRDefault="00A375C0">
            <w:pPr>
              <w:jc w:val="center"/>
              <w:rPr>
                <w:b/>
                <w:color w:val="FFFFFF" w:themeColor="background1"/>
                <w:sz w:val="22"/>
              </w:rPr>
            </w:pPr>
            <w:r>
              <w:rPr>
                <w:b/>
                <w:color w:val="FFFFFF" w:themeColor="background1"/>
                <w:sz w:val="22"/>
              </w:rPr>
              <w:t>Sustainability &amp; PSE</w:t>
            </w:r>
          </w:p>
          <w:p w14:paraId="32C54E27" w14:textId="1EBEEE93" w:rsidR="00A375C0" w:rsidRDefault="00DE5CAA">
            <w:pPr>
              <w:jc w:val="center"/>
              <w:rPr>
                <w:b/>
                <w:color w:val="FFFFFF" w:themeColor="background1"/>
                <w:sz w:val="22"/>
              </w:rPr>
            </w:pPr>
            <w:r w:rsidRPr="00DE5CAA">
              <w:rPr>
                <w:b/>
                <w:color w:val="FFFFFF" w:themeColor="background1"/>
                <w:sz w:val="22"/>
              </w:rPr>
              <w:t>Recommendation</w:t>
            </w:r>
            <w:r w:rsidR="00A375C0">
              <w:rPr>
                <w:b/>
                <w:color w:val="FFFFFF" w:themeColor="background1"/>
                <w:sz w:val="22"/>
              </w:rPr>
              <w:t>(</w:t>
            </w:r>
            <w:r w:rsidRPr="00DE5CAA">
              <w:rPr>
                <w:b/>
                <w:color w:val="FFFFFF" w:themeColor="background1"/>
                <w:sz w:val="22"/>
              </w:rPr>
              <w:t>s</w:t>
            </w:r>
            <w:r w:rsidR="00A375C0">
              <w:rPr>
                <w:b/>
                <w:color w:val="FFFFFF" w:themeColor="background1"/>
                <w:sz w:val="22"/>
              </w:rPr>
              <w:t>) for SIT</w:t>
            </w:r>
          </w:p>
          <w:p w14:paraId="46F963A5" w14:textId="1B840520" w:rsidR="00A375C0" w:rsidRPr="00DE5CAA" w:rsidRDefault="00A375C0" w:rsidP="00A670A0">
            <w:pPr>
              <w:jc w:val="center"/>
              <w:rPr>
                <w:b/>
                <w:color w:val="FFFFFF" w:themeColor="background1"/>
                <w:sz w:val="22"/>
              </w:rPr>
            </w:pPr>
          </w:p>
        </w:tc>
      </w:tr>
      <w:tr w:rsidR="00DE5CAA" w14:paraId="3C902488" w14:textId="77777777" w:rsidTr="00E23D9A">
        <w:tc>
          <w:tcPr>
            <w:tcW w:w="1800" w:type="dxa"/>
            <w:vMerge/>
            <w:shd w:val="clear" w:color="auto" w:fill="5B9BD5" w:themeFill="accent1"/>
          </w:tcPr>
          <w:p w14:paraId="023B8678" w14:textId="3944DFCF" w:rsidR="00DE5CAA" w:rsidRPr="00A670A0" w:rsidRDefault="00DE5CAA" w:rsidP="00DE5CAA">
            <w:pPr>
              <w:pStyle w:val="ListParagraph"/>
              <w:ind w:left="360"/>
              <w:rPr>
                <w:color w:val="auto"/>
                <w:sz w:val="22"/>
              </w:rPr>
            </w:pPr>
          </w:p>
        </w:tc>
        <w:tc>
          <w:tcPr>
            <w:tcW w:w="4186" w:type="dxa"/>
          </w:tcPr>
          <w:p w14:paraId="0216A17D" w14:textId="047261F5" w:rsidR="00A375C0" w:rsidRPr="00E23D9A" w:rsidRDefault="00A375C0">
            <w:pPr>
              <w:pStyle w:val="ListParagraph"/>
              <w:numPr>
                <w:ilvl w:val="0"/>
                <w:numId w:val="35"/>
              </w:numPr>
              <w:rPr>
                <w:color w:val="auto"/>
                <w:sz w:val="22"/>
              </w:rPr>
            </w:pPr>
            <w:r w:rsidRPr="00E23D9A">
              <w:rPr>
                <w:b/>
                <w:color w:val="auto"/>
                <w:sz w:val="22"/>
              </w:rPr>
              <w:t xml:space="preserve">Sustaining a garden requires </w:t>
            </w:r>
            <w:r w:rsidR="00CA0D32" w:rsidRPr="00E23D9A">
              <w:rPr>
                <w:b/>
                <w:color w:val="auto"/>
                <w:sz w:val="22"/>
                <w:u w:val="single"/>
              </w:rPr>
              <w:t>1</w:t>
            </w:r>
            <w:r w:rsidRPr="00E23D9A">
              <w:rPr>
                <w:b/>
                <w:color w:val="auto"/>
                <w:sz w:val="22"/>
              </w:rPr>
              <w:t xml:space="preserve"> paid champion</w:t>
            </w:r>
            <w:r w:rsidRPr="00E23D9A">
              <w:rPr>
                <w:color w:val="auto"/>
                <w:sz w:val="22"/>
              </w:rPr>
              <w:t xml:space="preserve"> (teacher or director)</w:t>
            </w:r>
          </w:p>
          <w:p w14:paraId="3C48A688" w14:textId="2C0CCCB9" w:rsidR="00DE5CAA" w:rsidRPr="00E23D9A" w:rsidRDefault="00DE5CAA" w:rsidP="00A670A0">
            <w:pPr>
              <w:pStyle w:val="ListParagraph"/>
              <w:numPr>
                <w:ilvl w:val="0"/>
                <w:numId w:val="35"/>
              </w:numPr>
              <w:rPr>
                <w:color w:val="auto"/>
                <w:sz w:val="22"/>
              </w:rPr>
            </w:pPr>
            <w:r w:rsidRPr="00E23D9A">
              <w:rPr>
                <w:color w:val="auto"/>
                <w:sz w:val="22"/>
              </w:rPr>
              <w:t>Smaller plots/boxes</w:t>
            </w:r>
          </w:p>
          <w:p w14:paraId="4A297CA8" w14:textId="77777777" w:rsidR="00DE5CAA" w:rsidRPr="00E23D9A" w:rsidRDefault="00DE5CAA" w:rsidP="00A670A0">
            <w:pPr>
              <w:pStyle w:val="ListParagraph"/>
              <w:numPr>
                <w:ilvl w:val="0"/>
                <w:numId w:val="35"/>
              </w:numPr>
              <w:rPr>
                <w:color w:val="auto"/>
                <w:sz w:val="22"/>
              </w:rPr>
            </w:pPr>
            <w:r w:rsidRPr="00E23D9A">
              <w:rPr>
                <w:color w:val="auto"/>
                <w:sz w:val="22"/>
              </w:rPr>
              <w:t>Short-term (seasonal) gardens</w:t>
            </w:r>
          </w:p>
          <w:p w14:paraId="34A01D49" w14:textId="4A1558C3" w:rsidR="00DE5CAA" w:rsidRPr="00E23D9A" w:rsidRDefault="00DE5CAA" w:rsidP="00A670A0">
            <w:pPr>
              <w:pStyle w:val="ListParagraph"/>
              <w:numPr>
                <w:ilvl w:val="0"/>
                <w:numId w:val="35"/>
              </w:numPr>
              <w:rPr>
                <w:color w:val="auto"/>
                <w:sz w:val="22"/>
              </w:rPr>
            </w:pPr>
            <w:r w:rsidRPr="00E23D9A">
              <w:rPr>
                <w:color w:val="auto"/>
                <w:sz w:val="22"/>
              </w:rPr>
              <w:t xml:space="preserve">Many teachers/students involved </w:t>
            </w:r>
            <w:r w:rsidR="00CA0D32" w:rsidRPr="00E23D9A">
              <w:rPr>
                <w:color w:val="auto"/>
                <w:sz w:val="22"/>
              </w:rPr>
              <w:t>and some</w:t>
            </w:r>
            <w:r w:rsidRPr="00E23D9A">
              <w:rPr>
                <w:color w:val="auto"/>
                <w:sz w:val="22"/>
              </w:rPr>
              <w:t xml:space="preserve"> integrate with other programs/curricula</w:t>
            </w:r>
          </w:p>
          <w:p w14:paraId="3FD0F49B" w14:textId="7D9054B4" w:rsidR="00DE5CAA" w:rsidRPr="00E23D9A" w:rsidRDefault="00DE5CAA">
            <w:pPr>
              <w:rPr>
                <w:color w:val="auto"/>
                <w:sz w:val="22"/>
              </w:rPr>
            </w:pPr>
          </w:p>
        </w:tc>
        <w:tc>
          <w:tcPr>
            <w:tcW w:w="3364" w:type="dxa"/>
          </w:tcPr>
          <w:p w14:paraId="326E7472" w14:textId="1823D6EC" w:rsidR="00DE5CAA" w:rsidRPr="00E23D9A" w:rsidRDefault="00DE5CAA" w:rsidP="00E23D9A">
            <w:pPr>
              <w:pStyle w:val="ListParagraph"/>
              <w:ind w:left="0"/>
              <w:rPr>
                <w:color w:val="auto"/>
                <w:sz w:val="22"/>
              </w:rPr>
            </w:pPr>
            <w:r w:rsidRPr="00E23D9A">
              <w:rPr>
                <w:color w:val="auto"/>
                <w:sz w:val="22"/>
              </w:rPr>
              <w:t>Support</w:t>
            </w:r>
            <w:r w:rsidR="00A375C0" w:rsidRPr="00E23D9A">
              <w:rPr>
                <w:color w:val="auto"/>
                <w:sz w:val="22"/>
              </w:rPr>
              <w:t xml:space="preserve"> LIAs</w:t>
            </w:r>
            <w:r w:rsidRPr="00E23D9A">
              <w:rPr>
                <w:color w:val="auto"/>
                <w:sz w:val="22"/>
              </w:rPr>
              <w:t xml:space="preserve"> </w:t>
            </w:r>
            <w:r w:rsidR="00A375C0" w:rsidRPr="00E23D9A">
              <w:rPr>
                <w:color w:val="auto"/>
                <w:sz w:val="22"/>
              </w:rPr>
              <w:t>in limiting the</w:t>
            </w:r>
            <w:r w:rsidRPr="00E23D9A">
              <w:rPr>
                <w:color w:val="auto"/>
                <w:sz w:val="22"/>
              </w:rPr>
              <w:t xml:space="preserve"> scope of ECE gardens, to be manageable by the site champion</w:t>
            </w:r>
            <w:r w:rsidR="00A375C0" w:rsidRPr="00E23D9A">
              <w:rPr>
                <w:color w:val="auto"/>
                <w:sz w:val="22"/>
              </w:rPr>
              <w:t xml:space="preserve"> on a seasonal basis</w:t>
            </w:r>
            <w:r w:rsidRPr="00E23D9A">
              <w:rPr>
                <w:color w:val="auto"/>
                <w:sz w:val="22"/>
              </w:rPr>
              <w:t xml:space="preserve"> with occasional TA. </w:t>
            </w:r>
          </w:p>
          <w:p w14:paraId="3107EEE9" w14:textId="77777777" w:rsidR="00A375C0" w:rsidRPr="00E23D9A" w:rsidRDefault="00A375C0" w:rsidP="00E23D9A">
            <w:pPr>
              <w:pStyle w:val="ListParagraph"/>
              <w:ind w:left="0"/>
              <w:rPr>
                <w:color w:val="auto"/>
                <w:sz w:val="22"/>
              </w:rPr>
            </w:pPr>
          </w:p>
          <w:p w14:paraId="4E44B2E7" w14:textId="791DBC20" w:rsidR="00A375C0" w:rsidRPr="00E23D9A" w:rsidRDefault="00A375C0" w:rsidP="00E23D9A">
            <w:pPr>
              <w:pStyle w:val="ListParagraph"/>
              <w:ind w:left="0"/>
              <w:rPr>
                <w:color w:val="auto"/>
                <w:sz w:val="22"/>
              </w:rPr>
            </w:pPr>
            <w:r w:rsidRPr="00E23D9A">
              <w:rPr>
                <w:color w:val="auto"/>
                <w:sz w:val="22"/>
              </w:rPr>
              <w:t>Encourage integrating non-garden PSEs that align with the EC focus area.</w:t>
            </w:r>
          </w:p>
        </w:tc>
      </w:tr>
      <w:tr w:rsidR="00FC1024" w14:paraId="5235F7C4" w14:textId="77777777" w:rsidTr="00E23D9A">
        <w:tc>
          <w:tcPr>
            <w:tcW w:w="1800" w:type="dxa"/>
            <w:vMerge w:val="restart"/>
            <w:shd w:val="clear" w:color="auto" w:fill="CE990B" w:themeFill="accent3" w:themeFillShade="BF"/>
          </w:tcPr>
          <w:p w14:paraId="6B630875" w14:textId="77777777" w:rsidR="00A375C0" w:rsidRDefault="00A375C0" w:rsidP="00512D19">
            <w:pPr>
              <w:pStyle w:val="ListParagraph"/>
              <w:ind w:left="360"/>
              <w:rPr>
                <w:b/>
                <w:color w:val="auto"/>
                <w:sz w:val="22"/>
              </w:rPr>
            </w:pPr>
          </w:p>
          <w:p w14:paraId="69647393" w14:textId="77777777" w:rsidR="00A375C0" w:rsidRDefault="00A375C0" w:rsidP="00512D19">
            <w:pPr>
              <w:pStyle w:val="ListParagraph"/>
              <w:ind w:left="360"/>
              <w:rPr>
                <w:b/>
                <w:color w:val="auto"/>
                <w:sz w:val="22"/>
              </w:rPr>
            </w:pPr>
          </w:p>
          <w:p w14:paraId="1E990F3C" w14:textId="77777777" w:rsidR="00A375C0" w:rsidRDefault="00A375C0" w:rsidP="00512D19">
            <w:pPr>
              <w:pStyle w:val="ListParagraph"/>
              <w:ind w:left="360"/>
              <w:rPr>
                <w:b/>
                <w:color w:val="auto"/>
                <w:sz w:val="22"/>
              </w:rPr>
            </w:pPr>
          </w:p>
          <w:p w14:paraId="3E56B429" w14:textId="77777777" w:rsidR="00A375C0" w:rsidRDefault="00A375C0" w:rsidP="00512D19">
            <w:pPr>
              <w:pStyle w:val="ListParagraph"/>
              <w:ind w:left="360"/>
              <w:rPr>
                <w:b/>
                <w:color w:val="auto"/>
                <w:sz w:val="22"/>
              </w:rPr>
            </w:pPr>
          </w:p>
          <w:p w14:paraId="029F9435" w14:textId="77777777" w:rsidR="00A375C0" w:rsidRDefault="00A375C0" w:rsidP="00512D19">
            <w:pPr>
              <w:pStyle w:val="ListParagraph"/>
              <w:ind w:left="360"/>
              <w:rPr>
                <w:b/>
                <w:color w:val="auto"/>
                <w:sz w:val="22"/>
              </w:rPr>
            </w:pPr>
          </w:p>
          <w:p w14:paraId="33CE598A" w14:textId="77777777" w:rsidR="00A375C0" w:rsidRDefault="00A375C0" w:rsidP="00E23D9A">
            <w:pPr>
              <w:rPr>
                <w:b/>
                <w:color w:val="auto"/>
                <w:sz w:val="22"/>
              </w:rPr>
            </w:pPr>
          </w:p>
          <w:p w14:paraId="55BBCD17" w14:textId="77777777" w:rsidR="00A375C0" w:rsidRDefault="00A375C0" w:rsidP="00E23D9A">
            <w:pPr>
              <w:rPr>
                <w:b/>
                <w:color w:val="auto"/>
                <w:sz w:val="22"/>
              </w:rPr>
            </w:pPr>
          </w:p>
          <w:p w14:paraId="33F54E15" w14:textId="77777777" w:rsidR="00A375C0" w:rsidRDefault="00A375C0" w:rsidP="00E23D9A">
            <w:pPr>
              <w:rPr>
                <w:b/>
                <w:color w:val="auto"/>
                <w:sz w:val="22"/>
              </w:rPr>
            </w:pPr>
          </w:p>
          <w:p w14:paraId="01183BC9" w14:textId="31F8C8EB" w:rsidR="00FC1024" w:rsidRPr="00E23D9A" w:rsidRDefault="00A375C0" w:rsidP="00E23D9A">
            <w:pPr>
              <w:jc w:val="center"/>
              <w:rPr>
                <w:b/>
                <w:color w:val="auto"/>
                <w:sz w:val="22"/>
              </w:rPr>
            </w:pPr>
            <w:r w:rsidRPr="00E23D9A">
              <w:rPr>
                <w:b/>
                <w:color w:val="FFFFFF" w:themeColor="background1"/>
                <w:sz w:val="22"/>
              </w:rPr>
              <w:t>Housing Gardens</w:t>
            </w:r>
          </w:p>
        </w:tc>
        <w:tc>
          <w:tcPr>
            <w:tcW w:w="4186" w:type="dxa"/>
            <w:shd w:val="clear" w:color="auto" w:fill="CE990B" w:themeFill="accent3" w:themeFillShade="BF"/>
          </w:tcPr>
          <w:p w14:paraId="1B010305" w14:textId="77777777" w:rsidR="00A375C0" w:rsidRDefault="00A375C0" w:rsidP="00512D19">
            <w:pPr>
              <w:jc w:val="center"/>
              <w:rPr>
                <w:b/>
                <w:color w:val="FFFFFF" w:themeColor="background1"/>
                <w:sz w:val="22"/>
              </w:rPr>
            </w:pPr>
          </w:p>
          <w:p w14:paraId="4E0B7285" w14:textId="24057DEF" w:rsidR="00FC1024" w:rsidRDefault="00A375C0" w:rsidP="00512D19">
            <w:pPr>
              <w:jc w:val="center"/>
              <w:rPr>
                <w:b/>
                <w:color w:val="FFFFFF" w:themeColor="background1"/>
                <w:sz w:val="22"/>
              </w:rPr>
            </w:pPr>
            <w:r>
              <w:rPr>
                <w:b/>
                <w:color w:val="FFFFFF" w:themeColor="background1"/>
                <w:sz w:val="22"/>
              </w:rPr>
              <w:t xml:space="preserve">Sustainability </w:t>
            </w:r>
            <w:r w:rsidR="00FC1024" w:rsidRPr="00DE5CAA">
              <w:rPr>
                <w:b/>
                <w:color w:val="FFFFFF" w:themeColor="background1"/>
                <w:sz w:val="22"/>
              </w:rPr>
              <w:t>Characteristics</w:t>
            </w:r>
          </w:p>
          <w:p w14:paraId="19BA4B50" w14:textId="094242DB" w:rsidR="00A375C0" w:rsidRPr="00DE5CAA" w:rsidRDefault="00A375C0" w:rsidP="00512D19">
            <w:pPr>
              <w:jc w:val="center"/>
              <w:rPr>
                <w:b/>
                <w:color w:val="FFFFFF" w:themeColor="background1"/>
                <w:sz w:val="22"/>
              </w:rPr>
            </w:pPr>
          </w:p>
        </w:tc>
        <w:tc>
          <w:tcPr>
            <w:tcW w:w="3364" w:type="dxa"/>
            <w:shd w:val="clear" w:color="auto" w:fill="CE990B" w:themeFill="accent3" w:themeFillShade="BF"/>
          </w:tcPr>
          <w:p w14:paraId="2672E504" w14:textId="77777777" w:rsidR="00CA0D32" w:rsidRDefault="00CA0D32" w:rsidP="00CA0D32">
            <w:pPr>
              <w:jc w:val="center"/>
              <w:rPr>
                <w:b/>
                <w:color w:val="FFFFFF" w:themeColor="background1"/>
                <w:sz w:val="22"/>
              </w:rPr>
            </w:pPr>
          </w:p>
          <w:p w14:paraId="20C8A318" w14:textId="77777777" w:rsidR="00CA0D32" w:rsidRDefault="00CA0D32" w:rsidP="00CA0D32">
            <w:pPr>
              <w:jc w:val="center"/>
              <w:rPr>
                <w:b/>
                <w:color w:val="FFFFFF" w:themeColor="background1"/>
                <w:sz w:val="22"/>
              </w:rPr>
            </w:pPr>
            <w:r>
              <w:rPr>
                <w:b/>
                <w:color w:val="FFFFFF" w:themeColor="background1"/>
                <w:sz w:val="22"/>
              </w:rPr>
              <w:t>Sustainability &amp; PSE</w:t>
            </w:r>
          </w:p>
          <w:p w14:paraId="4C25A4FD" w14:textId="77777777" w:rsidR="00CA0D32" w:rsidRDefault="00CA0D32" w:rsidP="00CA0D32">
            <w:pPr>
              <w:jc w:val="center"/>
              <w:rPr>
                <w:b/>
                <w:color w:val="FFFFFF" w:themeColor="background1"/>
                <w:sz w:val="22"/>
              </w:rPr>
            </w:pPr>
            <w:r w:rsidRPr="00DE5CAA">
              <w:rPr>
                <w:b/>
                <w:color w:val="FFFFFF" w:themeColor="background1"/>
                <w:sz w:val="22"/>
              </w:rPr>
              <w:t>Recommendation</w:t>
            </w:r>
            <w:r>
              <w:rPr>
                <w:b/>
                <w:color w:val="FFFFFF" w:themeColor="background1"/>
                <w:sz w:val="22"/>
              </w:rPr>
              <w:t>(</w:t>
            </w:r>
            <w:r w:rsidRPr="00DE5CAA">
              <w:rPr>
                <w:b/>
                <w:color w:val="FFFFFF" w:themeColor="background1"/>
                <w:sz w:val="22"/>
              </w:rPr>
              <w:t>s</w:t>
            </w:r>
            <w:r>
              <w:rPr>
                <w:b/>
                <w:color w:val="FFFFFF" w:themeColor="background1"/>
                <w:sz w:val="22"/>
              </w:rPr>
              <w:t>) for SIT</w:t>
            </w:r>
          </w:p>
          <w:p w14:paraId="1AE805DF" w14:textId="496F630E" w:rsidR="00FC1024" w:rsidRPr="00DE5CAA" w:rsidRDefault="00FC1024" w:rsidP="00512D19">
            <w:pPr>
              <w:jc w:val="center"/>
              <w:rPr>
                <w:b/>
                <w:color w:val="FFFFFF" w:themeColor="background1"/>
                <w:sz w:val="22"/>
              </w:rPr>
            </w:pPr>
          </w:p>
        </w:tc>
      </w:tr>
      <w:tr w:rsidR="00FC1024" w14:paraId="43FCD92A" w14:textId="77777777" w:rsidTr="00E23D9A">
        <w:tc>
          <w:tcPr>
            <w:tcW w:w="1800" w:type="dxa"/>
            <w:vMerge/>
            <w:shd w:val="clear" w:color="auto" w:fill="CE990B" w:themeFill="accent3" w:themeFillShade="BF"/>
          </w:tcPr>
          <w:p w14:paraId="7B6F01CA" w14:textId="77777777" w:rsidR="00FC1024" w:rsidRPr="00A670A0" w:rsidRDefault="00FC1024" w:rsidP="00512D19">
            <w:pPr>
              <w:pStyle w:val="ListParagraph"/>
              <w:ind w:left="360"/>
              <w:rPr>
                <w:color w:val="auto"/>
                <w:sz w:val="22"/>
              </w:rPr>
            </w:pPr>
          </w:p>
        </w:tc>
        <w:tc>
          <w:tcPr>
            <w:tcW w:w="4186" w:type="dxa"/>
          </w:tcPr>
          <w:p w14:paraId="53EE5532" w14:textId="64B88A5F" w:rsidR="00A375C0" w:rsidRPr="00E23D9A" w:rsidRDefault="00A375C0">
            <w:pPr>
              <w:pStyle w:val="ListParagraph"/>
              <w:numPr>
                <w:ilvl w:val="0"/>
                <w:numId w:val="35"/>
              </w:numPr>
              <w:rPr>
                <w:b/>
                <w:color w:val="auto"/>
                <w:sz w:val="22"/>
              </w:rPr>
            </w:pPr>
            <w:r w:rsidRPr="00E23D9A">
              <w:rPr>
                <w:b/>
                <w:color w:val="auto"/>
                <w:sz w:val="22"/>
              </w:rPr>
              <w:t xml:space="preserve">Sustaining a garden requires at least </w:t>
            </w:r>
            <w:r w:rsidR="00CA0D32" w:rsidRPr="00E23D9A">
              <w:rPr>
                <w:b/>
                <w:color w:val="auto"/>
                <w:sz w:val="22"/>
                <w:u w:val="single"/>
              </w:rPr>
              <w:t xml:space="preserve">2 </w:t>
            </w:r>
            <w:r w:rsidR="00CA0D32" w:rsidRPr="00E23D9A">
              <w:rPr>
                <w:b/>
                <w:color w:val="auto"/>
                <w:sz w:val="22"/>
              </w:rPr>
              <w:t>champions:</w:t>
            </w:r>
            <w:r w:rsidRPr="00E23D9A">
              <w:rPr>
                <w:b/>
                <w:color w:val="auto"/>
                <w:sz w:val="22"/>
              </w:rPr>
              <w:t xml:space="preserve"> a resident + supporter</w:t>
            </w:r>
            <w:r w:rsidR="00CA0D32" w:rsidRPr="00E23D9A">
              <w:rPr>
                <w:b/>
                <w:color w:val="auto"/>
                <w:sz w:val="22"/>
              </w:rPr>
              <w:t>(</w:t>
            </w:r>
            <w:r w:rsidRPr="00E23D9A">
              <w:rPr>
                <w:b/>
                <w:color w:val="auto"/>
                <w:sz w:val="22"/>
              </w:rPr>
              <w:t>s</w:t>
            </w:r>
            <w:r w:rsidR="00CA0D32" w:rsidRPr="00E23D9A">
              <w:rPr>
                <w:b/>
                <w:color w:val="auto"/>
                <w:sz w:val="22"/>
              </w:rPr>
              <w:t>)</w:t>
            </w:r>
            <w:r w:rsidR="00CA0D32" w:rsidRPr="00E23D9A">
              <w:rPr>
                <w:color w:val="auto"/>
                <w:sz w:val="22"/>
              </w:rPr>
              <w:t xml:space="preserve"> (site staff, landscaper, site leader</w:t>
            </w:r>
            <w:r w:rsidRPr="00E23D9A">
              <w:rPr>
                <w:color w:val="auto"/>
                <w:sz w:val="22"/>
              </w:rPr>
              <w:t>)</w:t>
            </w:r>
          </w:p>
          <w:p w14:paraId="6CA493F9" w14:textId="73B72409" w:rsidR="00FC1024" w:rsidRPr="00E23D9A" w:rsidRDefault="00FC1024" w:rsidP="00512D19">
            <w:pPr>
              <w:pStyle w:val="ListParagraph"/>
              <w:numPr>
                <w:ilvl w:val="0"/>
                <w:numId w:val="35"/>
              </w:numPr>
              <w:rPr>
                <w:color w:val="auto"/>
                <w:sz w:val="22"/>
              </w:rPr>
            </w:pPr>
            <w:r w:rsidRPr="00E23D9A">
              <w:rPr>
                <w:color w:val="auto"/>
                <w:sz w:val="22"/>
              </w:rPr>
              <w:t>Larger</w:t>
            </w:r>
            <w:r w:rsidR="00A375C0" w:rsidRPr="00E23D9A">
              <w:rPr>
                <w:color w:val="auto"/>
                <w:sz w:val="22"/>
              </w:rPr>
              <w:t>,</w:t>
            </w:r>
            <w:r w:rsidRPr="00E23D9A">
              <w:rPr>
                <w:color w:val="auto"/>
                <w:sz w:val="22"/>
              </w:rPr>
              <w:t xml:space="preserve"> </w:t>
            </w:r>
            <w:r w:rsidR="00A375C0" w:rsidRPr="00E23D9A">
              <w:rPr>
                <w:color w:val="auto"/>
                <w:sz w:val="22"/>
              </w:rPr>
              <w:t xml:space="preserve">community-garden style </w:t>
            </w:r>
            <w:r w:rsidRPr="00E23D9A">
              <w:rPr>
                <w:color w:val="auto"/>
                <w:sz w:val="22"/>
              </w:rPr>
              <w:t>plots</w:t>
            </w:r>
          </w:p>
          <w:p w14:paraId="00CD9F63" w14:textId="77777777" w:rsidR="00FC1024" w:rsidRPr="00E23D9A" w:rsidRDefault="00FC1024" w:rsidP="00512D19">
            <w:pPr>
              <w:pStyle w:val="ListParagraph"/>
              <w:numPr>
                <w:ilvl w:val="0"/>
                <w:numId w:val="35"/>
              </w:numPr>
              <w:rPr>
                <w:color w:val="auto"/>
                <w:sz w:val="22"/>
              </w:rPr>
            </w:pPr>
            <w:r w:rsidRPr="00E23D9A">
              <w:rPr>
                <w:color w:val="auto"/>
                <w:sz w:val="22"/>
              </w:rPr>
              <w:t>Year-round gardens</w:t>
            </w:r>
          </w:p>
          <w:p w14:paraId="6B684A0A" w14:textId="77777777" w:rsidR="00FC1024" w:rsidRPr="00E23D9A" w:rsidRDefault="00FC1024" w:rsidP="00512D19">
            <w:pPr>
              <w:pStyle w:val="ListParagraph"/>
              <w:numPr>
                <w:ilvl w:val="0"/>
                <w:numId w:val="35"/>
              </w:numPr>
              <w:rPr>
                <w:color w:val="auto"/>
                <w:sz w:val="22"/>
              </w:rPr>
            </w:pPr>
            <w:r w:rsidRPr="00E23D9A">
              <w:rPr>
                <w:color w:val="auto"/>
                <w:sz w:val="22"/>
              </w:rPr>
              <w:t>Small number of people interested in consistent, long-term participation</w:t>
            </w:r>
          </w:p>
          <w:p w14:paraId="1FA9CDA3" w14:textId="77777777" w:rsidR="00FC1024" w:rsidRPr="00E23D9A" w:rsidRDefault="00FC1024">
            <w:pPr>
              <w:rPr>
                <w:color w:val="auto"/>
                <w:sz w:val="22"/>
              </w:rPr>
            </w:pPr>
          </w:p>
        </w:tc>
        <w:tc>
          <w:tcPr>
            <w:tcW w:w="3364" w:type="dxa"/>
          </w:tcPr>
          <w:p w14:paraId="5042A767" w14:textId="76ED5F53" w:rsidR="00FC1024" w:rsidRPr="00E23D9A" w:rsidRDefault="00FC1024" w:rsidP="00E23D9A">
            <w:pPr>
              <w:rPr>
                <w:color w:val="auto"/>
                <w:sz w:val="22"/>
              </w:rPr>
            </w:pPr>
            <w:r w:rsidRPr="00E23D9A">
              <w:rPr>
                <w:color w:val="auto"/>
                <w:sz w:val="22"/>
              </w:rPr>
              <w:t xml:space="preserve">Support LIA staff in identifying </w:t>
            </w:r>
            <w:r w:rsidR="00A375C0" w:rsidRPr="00E23D9A">
              <w:rPr>
                <w:color w:val="auto"/>
                <w:sz w:val="22"/>
              </w:rPr>
              <w:t xml:space="preserve">at least </w:t>
            </w:r>
            <w:r w:rsidR="00CA0D32" w:rsidRPr="00E23D9A">
              <w:rPr>
                <w:color w:val="auto"/>
                <w:sz w:val="22"/>
              </w:rPr>
              <w:t xml:space="preserve">2 </w:t>
            </w:r>
            <w:r w:rsidRPr="00E23D9A">
              <w:rPr>
                <w:color w:val="auto"/>
                <w:sz w:val="22"/>
              </w:rPr>
              <w:t>garden champions</w:t>
            </w:r>
            <w:r w:rsidR="00CA0D32" w:rsidRPr="00E23D9A">
              <w:rPr>
                <w:color w:val="auto"/>
                <w:sz w:val="22"/>
              </w:rPr>
              <w:t xml:space="preserve"> prior to initiation of a garden</w:t>
            </w:r>
            <w:r w:rsidR="00C8376D" w:rsidRPr="00E23D9A">
              <w:rPr>
                <w:color w:val="auto"/>
                <w:sz w:val="22"/>
              </w:rPr>
              <w:t>.</w:t>
            </w:r>
          </w:p>
          <w:p w14:paraId="6134CC27" w14:textId="77777777" w:rsidR="00A375C0" w:rsidRPr="00E23D9A" w:rsidRDefault="00A375C0" w:rsidP="00E23D9A">
            <w:pPr>
              <w:pStyle w:val="ListParagraph"/>
              <w:ind w:left="360"/>
              <w:rPr>
                <w:color w:val="auto"/>
                <w:sz w:val="22"/>
              </w:rPr>
            </w:pPr>
          </w:p>
          <w:p w14:paraId="79FB97D6" w14:textId="0B6EEB0B" w:rsidR="00FC1024" w:rsidRPr="00E23D9A" w:rsidRDefault="00FC1024" w:rsidP="00E23D9A">
            <w:pPr>
              <w:rPr>
                <w:color w:val="auto"/>
                <w:sz w:val="22"/>
              </w:rPr>
            </w:pPr>
            <w:r w:rsidRPr="00E23D9A">
              <w:rPr>
                <w:color w:val="auto"/>
                <w:sz w:val="22"/>
              </w:rPr>
              <w:t>Support LIA staff in</w:t>
            </w:r>
            <w:r w:rsidR="00A375C0" w:rsidRPr="00E23D9A">
              <w:rPr>
                <w:color w:val="auto"/>
                <w:sz w:val="22"/>
              </w:rPr>
              <w:t xml:space="preserve"> identifying </w:t>
            </w:r>
            <w:r w:rsidR="00CA0D32" w:rsidRPr="00E23D9A">
              <w:rPr>
                <w:color w:val="auto"/>
                <w:sz w:val="22"/>
              </w:rPr>
              <w:t>even a single PSE</w:t>
            </w:r>
            <w:r w:rsidR="00A375C0" w:rsidRPr="00E23D9A">
              <w:rPr>
                <w:color w:val="auto"/>
                <w:sz w:val="22"/>
              </w:rPr>
              <w:t xml:space="preserve"> most likely to gain traction based on Figure 3 or other factors</w:t>
            </w:r>
            <w:r w:rsidR="00F938DD" w:rsidRPr="00E23D9A">
              <w:rPr>
                <w:color w:val="auto"/>
                <w:sz w:val="22"/>
              </w:rPr>
              <w:t>, as well as a PSE champion who may not be the garden champion</w:t>
            </w:r>
            <w:r w:rsidR="00A375C0" w:rsidRPr="00E23D9A">
              <w:rPr>
                <w:color w:val="auto"/>
                <w:sz w:val="22"/>
              </w:rPr>
              <w:t>.</w:t>
            </w:r>
            <w:r w:rsidR="003457DB" w:rsidRPr="00E23D9A">
              <w:rPr>
                <w:color w:val="auto"/>
                <w:sz w:val="22"/>
              </w:rPr>
              <w:t xml:space="preserve"> The development of a </w:t>
            </w:r>
            <w:r w:rsidR="003457DB" w:rsidRPr="00E23D9A">
              <w:rPr>
                <w:i/>
                <w:color w:val="auto"/>
                <w:sz w:val="22"/>
              </w:rPr>
              <w:t>PSE Readiness Form</w:t>
            </w:r>
            <w:r w:rsidR="003457DB" w:rsidRPr="00E23D9A">
              <w:rPr>
                <w:color w:val="auto"/>
                <w:sz w:val="22"/>
              </w:rPr>
              <w:t xml:space="preserve"> may serve as a resource to LIAs.</w:t>
            </w:r>
          </w:p>
        </w:tc>
      </w:tr>
    </w:tbl>
    <w:p w14:paraId="105E1587" w14:textId="18B1D838" w:rsidR="00E23D9A" w:rsidRDefault="00E23D9A"/>
    <w:p w14:paraId="79C09F2E" w14:textId="77777777" w:rsidR="00E23D9A" w:rsidRDefault="00E23D9A">
      <w:r>
        <w:br w:type="page"/>
      </w:r>
    </w:p>
    <w:p w14:paraId="0251D700" w14:textId="0A2AF3C9" w:rsidR="00510D18" w:rsidRPr="00E23D9A" w:rsidRDefault="00E23D9A" w:rsidP="00E23D9A">
      <w:pPr>
        <w:jc w:val="center"/>
        <w:rPr>
          <w:b/>
          <w:color w:val="648C30" w:themeColor="accent2" w:themeShade="BF"/>
          <w:sz w:val="22"/>
        </w:rPr>
      </w:pPr>
      <w:r w:rsidRPr="003C1013">
        <w:rPr>
          <w:b/>
          <w:color w:val="648C30" w:themeColor="accent2" w:themeShade="BF"/>
          <w:sz w:val="22"/>
        </w:rPr>
        <w:lastRenderedPageBreak/>
        <w:t>Table 3</w:t>
      </w:r>
      <w:r>
        <w:rPr>
          <w:b/>
          <w:color w:val="648C30" w:themeColor="accent2" w:themeShade="BF"/>
          <w:sz w:val="22"/>
        </w:rPr>
        <w:t xml:space="preserve"> (continued)</w:t>
      </w:r>
      <w:r w:rsidRPr="003C1013">
        <w:rPr>
          <w:b/>
          <w:color w:val="648C30" w:themeColor="accent2" w:themeShade="BF"/>
          <w:sz w:val="22"/>
        </w:rPr>
        <w:t xml:space="preserve">: Sustainability Characteristics and Recommendations across </w:t>
      </w:r>
      <w:r>
        <w:rPr>
          <w:b/>
          <w:color w:val="648C30" w:themeColor="accent2" w:themeShade="BF"/>
          <w:sz w:val="22"/>
        </w:rPr>
        <w:t xml:space="preserve">         </w:t>
      </w:r>
      <w:r w:rsidRPr="003C1013">
        <w:rPr>
          <w:b/>
          <w:color w:val="648C30" w:themeColor="accent2" w:themeShade="BF"/>
          <w:sz w:val="22"/>
        </w:rPr>
        <w:t>Site Types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4034"/>
        <w:gridCol w:w="156"/>
        <w:gridCol w:w="3214"/>
        <w:gridCol w:w="156"/>
      </w:tblGrid>
      <w:tr w:rsidR="009628D7" w14:paraId="59D5550E" w14:textId="77777777" w:rsidTr="00686535">
        <w:trPr>
          <w:gridAfter w:val="1"/>
          <w:wAfter w:w="156" w:type="dxa"/>
          <w:trHeight w:val="1008"/>
        </w:trPr>
        <w:tc>
          <w:tcPr>
            <w:tcW w:w="1800" w:type="dxa"/>
            <w:vMerge w:val="restart"/>
            <w:shd w:val="clear" w:color="auto" w:fill="EC421A" w:themeFill="accent4" w:themeFillShade="BF"/>
            <w:vAlign w:val="center"/>
          </w:tcPr>
          <w:p w14:paraId="5623F3CD" w14:textId="7B958536" w:rsidR="009628D7" w:rsidRPr="00E23D9A" w:rsidRDefault="009628D7" w:rsidP="00E23D9A">
            <w:pPr>
              <w:jc w:val="center"/>
              <w:rPr>
                <w:b/>
                <w:color w:val="auto"/>
                <w:sz w:val="22"/>
              </w:rPr>
            </w:pPr>
            <w:r w:rsidRPr="00E23D9A">
              <w:rPr>
                <w:b/>
                <w:color w:val="FFFFFF" w:themeColor="background1"/>
                <w:sz w:val="22"/>
              </w:rPr>
              <w:t>Community Center Gardens</w:t>
            </w:r>
          </w:p>
        </w:tc>
        <w:tc>
          <w:tcPr>
            <w:tcW w:w="4034" w:type="dxa"/>
            <w:shd w:val="clear" w:color="auto" w:fill="EC421A" w:themeFill="accent4" w:themeFillShade="BF"/>
          </w:tcPr>
          <w:p w14:paraId="6AADA3EA" w14:textId="77777777" w:rsidR="009628D7" w:rsidRDefault="009628D7" w:rsidP="00512D19">
            <w:pPr>
              <w:jc w:val="center"/>
              <w:rPr>
                <w:b/>
                <w:color w:val="FFFFFF" w:themeColor="background1"/>
                <w:sz w:val="22"/>
              </w:rPr>
            </w:pPr>
          </w:p>
          <w:p w14:paraId="3C4CED9E" w14:textId="3B65A023" w:rsidR="009628D7" w:rsidRPr="00DE5CAA" w:rsidRDefault="009628D7" w:rsidP="00512D19">
            <w:pPr>
              <w:jc w:val="center"/>
              <w:rPr>
                <w:b/>
                <w:color w:val="FFFFFF" w:themeColor="background1"/>
                <w:sz w:val="22"/>
              </w:rPr>
            </w:pPr>
            <w:r>
              <w:rPr>
                <w:b/>
                <w:color w:val="FFFFFF" w:themeColor="background1"/>
                <w:sz w:val="22"/>
              </w:rPr>
              <w:t xml:space="preserve">Sustainability </w:t>
            </w:r>
            <w:r w:rsidRPr="00DE5CAA">
              <w:rPr>
                <w:b/>
                <w:color w:val="FFFFFF" w:themeColor="background1"/>
                <w:sz w:val="22"/>
              </w:rPr>
              <w:t>Characteristics</w:t>
            </w:r>
          </w:p>
        </w:tc>
        <w:tc>
          <w:tcPr>
            <w:tcW w:w="3370" w:type="dxa"/>
            <w:gridSpan w:val="2"/>
            <w:shd w:val="clear" w:color="auto" w:fill="EC421A" w:themeFill="accent4" w:themeFillShade="BF"/>
          </w:tcPr>
          <w:p w14:paraId="699B6B07" w14:textId="77777777" w:rsidR="009628D7" w:rsidRDefault="009628D7" w:rsidP="00CA0D32">
            <w:pPr>
              <w:jc w:val="center"/>
              <w:rPr>
                <w:b/>
                <w:color w:val="FFFFFF" w:themeColor="background1"/>
                <w:sz w:val="22"/>
              </w:rPr>
            </w:pPr>
          </w:p>
          <w:p w14:paraId="7D06A35B" w14:textId="26D9B7AB" w:rsidR="009628D7" w:rsidRDefault="009628D7" w:rsidP="00CA0D32">
            <w:pPr>
              <w:jc w:val="center"/>
              <w:rPr>
                <w:b/>
                <w:color w:val="FFFFFF" w:themeColor="background1"/>
                <w:sz w:val="22"/>
              </w:rPr>
            </w:pPr>
            <w:r>
              <w:rPr>
                <w:b/>
                <w:color w:val="FFFFFF" w:themeColor="background1"/>
                <w:sz w:val="22"/>
              </w:rPr>
              <w:t>Sustainability &amp; PSE</w:t>
            </w:r>
          </w:p>
          <w:p w14:paraId="02B5E73A" w14:textId="77777777" w:rsidR="009628D7" w:rsidRDefault="009628D7" w:rsidP="00CA0D32">
            <w:pPr>
              <w:jc w:val="center"/>
              <w:rPr>
                <w:b/>
                <w:color w:val="FFFFFF" w:themeColor="background1"/>
                <w:sz w:val="22"/>
              </w:rPr>
            </w:pPr>
            <w:r w:rsidRPr="00DE5CAA">
              <w:rPr>
                <w:b/>
                <w:color w:val="FFFFFF" w:themeColor="background1"/>
                <w:sz w:val="22"/>
              </w:rPr>
              <w:t>Recommendation</w:t>
            </w:r>
            <w:r>
              <w:rPr>
                <w:b/>
                <w:color w:val="FFFFFF" w:themeColor="background1"/>
                <w:sz w:val="22"/>
              </w:rPr>
              <w:t>(</w:t>
            </w:r>
            <w:r w:rsidRPr="00DE5CAA">
              <w:rPr>
                <w:b/>
                <w:color w:val="FFFFFF" w:themeColor="background1"/>
                <w:sz w:val="22"/>
              </w:rPr>
              <w:t>s</w:t>
            </w:r>
            <w:r>
              <w:rPr>
                <w:b/>
                <w:color w:val="FFFFFF" w:themeColor="background1"/>
                <w:sz w:val="22"/>
              </w:rPr>
              <w:t>) for SIT</w:t>
            </w:r>
          </w:p>
          <w:p w14:paraId="6E44A0AF" w14:textId="0967F0D8" w:rsidR="009628D7" w:rsidRPr="00DE5CAA" w:rsidRDefault="009628D7" w:rsidP="00512D19">
            <w:pPr>
              <w:jc w:val="center"/>
              <w:rPr>
                <w:b/>
                <w:color w:val="FFFFFF" w:themeColor="background1"/>
                <w:sz w:val="22"/>
              </w:rPr>
            </w:pPr>
          </w:p>
        </w:tc>
      </w:tr>
      <w:tr w:rsidR="009628D7" w14:paraId="56E1BAFC" w14:textId="77777777" w:rsidTr="00686535">
        <w:tc>
          <w:tcPr>
            <w:tcW w:w="1800" w:type="dxa"/>
            <w:vMerge/>
            <w:shd w:val="clear" w:color="auto" w:fill="EC421A" w:themeFill="accent4" w:themeFillShade="BF"/>
          </w:tcPr>
          <w:p w14:paraId="682CE11C" w14:textId="5BC8D3F2" w:rsidR="009628D7" w:rsidRPr="00A670A0" w:rsidRDefault="009628D7" w:rsidP="00512D19">
            <w:pPr>
              <w:pStyle w:val="ListParagraph"/>
              <w:ind w:left="360"/>
              <w:rPr>
                <w:color w:val="auto"/>
                <w:sz w:val="22"/>
              </w:rPr>
            </w:pPr>
          </w:p>
        </w:tc>
        <w:tc>
          <w:tcPr>
            <w:tcW w:w="4190" w:type="dxa"/>
            <w:gridSpan w:val="2"/>
          </w:tcPr>
          <w:p w14:paraId="47D5F9D0" w14:textId="5EF9BFFB" w:rsidR="009628D7" w:rsidRPr="00E23D9A" w:rsidRDefault="009628D7">
            <w:pPr>
              <w:pStyle w:val="ListParagraph"/>
              <w:numPr>
                <w:ilvl w:val="0"/>
                <w:numId w:val="35"/>
              </w:numPr>
              <w:rPr>
                <w:color w:val="auto"/>
                <w:sz w:val="22"/>
              </w:rPr>
            </w:pPr>
            <w:r w:rsidRPr="00E23D9A">
              <w:rPr>
                <w:b/>
                <w:color w:val="auto"/>
                <w:sz w:val="22"/>
              </w:rPr>
              <w:t xml:space="preserve">Sustaining a garden requires at least </w:t>
            </w:r>
            <w:r>
              <w:rPr>
                <w:b/>
                <w:color w:val="auto"/>
                <w:sz w:val="22"/>
                <w:u w:val="single"/>
              </w:rPr>
              <w:t>3</w:t>
            </w:r>
            <w:r w:rsidRPr="00E23D9A">
              <w:rPr>
                <w:b/>
                <w:color w:val="auto"/>
                <w:sz w:val="22"/>
              </w:rPr>
              <w:t xml:space="preserve"> champions:</w:t>
            </w:r>
            <w:r w:rsidRPr="00E23D9A">
              <w:rPr>
                <w:color w:val="auto"/>
                <w:sz w:val="22"/>
              </w:rPr>
              <w:t xml:space="preserve"> a SNAP-Ed staff member, and 2</w:t>
            </w:r>
            <w:r>
              <w:rPr>
                <w:color w:val="auto"/>
                <w:sz w:val="22"/>
              </w:rPr>
              <w:t xml:space="preserve"> (or more)</w:t>
            </w:r>
            <w:r w:rsidRPr="00E23D9A">
              <w:rPr>
                <w:color w:val="auto"/>
                <w:sz w:val="22"/>
              </w:rPr>
              <w:t xml:space="preserve"> active participants at the site to mobilize others to care for the garden</w:t>
            </w:r>
          </w:p>
          <w:p w14:paraId="1CC4E603" w14:textId="24BB7DCD" w:rsidR="009628D7" w:rsidRPr="00E23D9A" w:rsidRDefault="009628D7" w:rsidP="00512D19">
            <w:pPr>
              <w:pStyle w:val="ListParagraph"/>
              <w:numPr>
                <w:ilvl w:val="0"/>
                <w:numId w:val="35"/>
              </w:numPr>
              <w:rPr>
                <w:color w:val="auto"/>
                <w:sz w:val="22"/>
              </w:rPr>
            </w:pPr>
            <w:r w:rsidRPr="00E23D9A">
              <w:rPr>
                <w:color w:val="auto"/>
                <w:sz w:val="22"/>
              </w:rPr>
              <w:t>Larger plots</w:t>
            </w:r>
          </w:p>
          <w:p w14:paraId="1EDFA634" w14:textId="2E46D8D3" w:rsidR="009628D7" w:rsidRPr="00E23D9A" w:rsidRDefault="009628D7" w:rsidP="00512D19">
            <w:pPr>
              <w:pStyle w:val="ListParagraph"/>
              <w:numPr>
                <w:ilvl w:val="0"/>
                <w:numId w:val="35"/>
              </w:numPr>
              <w:rPr>
                <w:color w:val="auto"/>
                <w:sz w:val="22"/>
              </w:rPr>
            </w:pPr>
            <w:r w:rsidRPr="00E23D9A">
              <w:rPr>
                <w:color w:val="auto"/>
                <w:sz w:val="22"/>
              </w:rPr>
              <w:t>Year-round gardens</w:t>
            </w:r>
          </w:p>
          <w:p w14:paraId="716CAAEA" w14:textId="6EF8EBEB" w:rsidR="009628D7" w:rsidRPr="00E23D9A" w:rsidRDefault="009628D7">
            <w:pPr>
              <w:pStyle w:val="ListParagraph"/>
              <w:numPr>
                <w:ilvl w:val="0"/>
                <w:numId w:val="35"/>
              </w:numPr>
              <w:rPr>
                <w:color w:val="auto"/>
                <w:sz w:val="22"/>
              </w:rPr>
            </w:pPr>
            <w:r w:rsidRPr="00E23D9A">
              <w:rPr>
                <w:color w:val="auto"/>
                <w:sz w:val="22"/>
              </w:rPr>
              <w:t>Can be difficult to identify even a small number of people interested in consistent, long-term participation</w:t>
            </w:r>
          </w:p>
          <w:p w14:paraId="38E23306" w14:textId="77777777" w:rsidR="009628D7" w:rsidRPr="00E23D9A" w:rsidRDefault="009628D7">
            <w:pPr>
              <w:rPr>
                <w:color w:val="auto"/>
                <w:sz w:val="22"/>
              </w:rPr>
            </w:pPr>
          </w:p>
        </w:tc>
        <w:tc>
          <w:tcPr>
            <w:tcW w:w="3370" w:type="dxa"/>
            <w:gridSpan w:val="2"/>
          </w:tcPr>
          <w:p w14:paraId="58CC4585" w14:textId="2E108620" w:rsidR="009628D7" w:rsidRPr="00E23D9A" w:rsidRDefault="009628D7" w:rsidP="00E23D9A">
            <w:pPr>
              <w:rPr>
                <w:color w:val="auto"/>
                <w:sz w:val="22"/>
              </w:rPr>
            </w:pPr>
            <w:r w:rsidRPr="00E23D9A">
              <w:rPr>
                <w:color w:val="auto"/>
                <w:sz w:val="22"/>
              </w:rPr>
              <w:t>Relative to other garden site types, SIT may want to consider discouraging gardens at community centers, given the distinct challenges to sustainability at such sites.</w:t>
            </w:r>
          </w:p>
          <w:p w14:paraId="46A31D6B" w14:textId="7871B13D" w:rsidR="009628D7" w:rsidRPr="00E23D9A" w:rsidRDefault="009628D7" w:rsidP="00E23D9A">
            <w:pPr>
              <w:rPr>
                <w:color w:val="auto"/>
                <w:sz w:val="22"/>
              </w:rPr>
            </w:pPr>
          </w:p>
          <w:p w14:paraId="2F93DF13" w14:textId="5998D832" w:rsidR="009628D7" w:rsidRPr="00E23D9A" w:rsidRDefault="009628D7" w:rsidP="00512D19">
            <w:pPr>
              <w:rPr>
                <w:color w:val="auto"/>
                <w:sz w:val="22"/>
              </w:rPr>
            </w:pPr>
            <w:r w:rsidRPr="00E23D9A">
              <w:rPr>
                <w:color w:val="auto"/>
                <w:sz w:val="22"/>
              </w:rPr>
              <w:t>For LIAs who do seek to develop gardens here, support the identification of at least 3 garden champions prior to initiation of the garden as well as a strong sustainability plan that allows the LIA staff to transition out of active support in a reasonable period.</w:t>
            </w:r>
          </w:p>
        </w:tc>
      </w:tr>
    </w:tbl>
    <w:p w14:paraId="73E185F0" w14:textId="77777777" w:rsidR="00510D18" w:rsidRPr="00510D18" w:rsidRDefault="00510D18" w:rsidP="00DE5CAA">
      <w:pPr>
        <w:pStyle w:val="Heading3"/>
        <w:rPr>
          <w:rFonts w:asciiTheme="minorHAnsi" w:hAnsiTheme="minorHAnsi" w:cstheme="minorHAnsi"/>
          <w:color w:val="auto"/>
          <w:sz w:val="22"/>
        </w:rPr>
      </w:pPr>
    </w:p>
    <w:p w14:paraId="135C94D9" w14:textId="5FF4C203" w:rsidR="00F938DD" w:rsidRPr="00510D18" w:rsidRDefault="00F938DD" w:rsidP="00F938DD">
      <w:pPr>
        <w:pStyle w:val="Heading1"/>
        <w:spacing w:before="0" w:after="180" w:line="288" w:lineRule="auto"/>
        <w:rPr>
          <w:b w:val="0"/>
          <w:caps w:val="0"/>
          <w:color w:val="auto"/>
        </w:rPr>
      </w:pPr>
      <w:bookmarkStart w:id="10" w:name="_Toc526846497"/>
      <w:r>
        <w:rPr>
          <w:caps w:val="0"/>
          <w:color w:val="648C30" w:themeColor="accent2" w:themeShade="BF"/>
        </w:rPr>
        <w:t>Conclusion</w:t>
      </w:r>
      <w:bookmarkEnd w:id="10"/>
    </w:p>
    <w:p w14:paraId="2F4B9AD0" w14:textId="1351A4F0" w:rsidR="00F938DD" w:rsidRDefault="00F938DD" w:rsidP="0093703E">
      <w:pPr>
        <w:rPr>
          <w:color w:val="auto"/>
          <w:sz w:val="22"/>
        </w:rPr>
      </w:pPr>
      <w:r>
        <w:rPr>
          <w:color w:val="auto"/>
          <w:sz w:val="22"/>
        </w:rPr>
        <w:t xml:space="preserve">All SNAP-Ed interventions evolve. Previously, SNAP-Ed gardens </w:t>
      </w:r>
      <w:r w:rsidR="003457DB">
        <w:rPr>
          <w:color w:val="auto"/>
          <w:sz w:val="22"/>
        </w:rPr>
        <w:t xml:space="preserve">in Arizona </w:t>
      </w:r>
      <w:r>
        <w:rPr>
          <w:color w:val="auto"/>
          <w:sz w:val="22"/>
        </w:rPr>
        <w:t xml:space="preserve">were relatively easier to initiate, but a sustainability model was harder to identify. In the last three to five years, more LIAs have developed flexible </w:t>
      </w:r>
      <w:r w:rsidR="003457DB">
        <w:rPr>
          <w:color w:val="auto"/>
          <w:sz w:val="22"/>
        </w:rPr>
        <w:t xml:space="preserve">garden </w:t>
      </w:r>
      <w:r>
        <w:rPr>
          <w:color w:val="auto"/>
          <w:sz w:val="22"/>
        </w:rPr>
        <w:t>sustainability models</w:t>
      </w:r>
      <w:r w:rsidR="00E23D9A">
        <w:rPr>
          <w:color w:val="auto"/>
          <w:sz w:val="22"/>
        </w:rPr>
        <w:t>,</w:t>
      </w:r>
      <w:r>
        <w:rPr>
          <w:color w:val="auto"/>
          <w:sz w:val="22"/>
        </w:rPr>
        <w:t xml:space="preserve"> and </w:t>
      </w:r>
      <w:r w:rsidR="00E23D9A">
        <w:rPr>
          <w:color w:val="auto"/>
          <w:sz w:val="22"/>
        </w:rPr>
        <w:t>achieved</w:t>
      </w:r>
      <w:r>
        <w:rPr>
          <w:color w:val="auto"/>
          <w:sz w:val="22"/>
        </w:rPr>
        <w:t xml:space="preserve"> </w:t>
      </w:r>
      <w:r w:rsidR="00E23D9A">
        <w:rPr>
          <w:color w:val="auto"/>
          <w:sz w:val="22"/>
        </w:rPr>
        <w:t>greater</w:t>
      </w:r>
      <w:r>
        <w:rPr>
          <w:color w:val="auto"/>
          <w:sz w:val="22"/>
        </w:rPr>
        <w:t xml:space="preserve"> success in supporting the efforts of garden champions </w:t>
      </w:r>
      <w:r w:rsidR="00E23D9A">
        <w:rPr>
          <w:color w:val="auto"/>
          <w:sz w:val="22"/>
        </w:rPr>
        <w:t xml:space="preserve">at sites </w:t>
      </w:r>
      <w:r>
        <w:rPr>
          <w:color w:val="auto"/>
          <w:sz w:val="22"/>
        </w:rPr>
        <w:t>to maintain their gardens</w:t>
      </w:r>
      <w:r w:rsidR="003457DB">
        <w:rPr>
          <w:color w:val="auto"/>
          <w:sz w:val="22"/>
        </w:rPr>
        <w:t xml:space="preserve"> independently</w:t>
      </w:r>
      <w:r>
        <w:rPr>
          <w:color w:val="auto"/>
          <w:sz w:val="22"/>
        </w:rPr>
        <w:t>.</w:t>
      </w:r>
    </w:p>
    <w:p w14:paraId="122A0C93" w14:textId="7BF9DE89" w:rsidR="00D637F8" w:rsidRDefault="00F938DD" w:rsidP="0093703E">
      <w:pPr>
        <w:rPr>
          <w:color w:val="auto"/>
          <w:sz w:val="22"/>
        </w:rPr>
      </w:pPr>
      <w:r>
        <w:rPr>
          <w:color w:val="auto"/>
          <w:sz w:val="22"/>
        </w:rPr>
        <w:t>Non-garden PSEs at garden sites may simply be at an earlier stage of SNAP-Ed evolution in terms of the development of a model that bridges efforts from the garden PSE to other PSEs at that site. Furthermore, some garden sites</w:t>
      </w:r>
      <w:r w:rsidR="00E23D9A">
        <w:rPr>
          <w:color w:val="auto"/>
          <w:sz w:val="22"/>
        </w:rPr>
        <w:t>, such as childcare sites,</w:t>
      </w:r>
      <w:r>
        <w:rPr>
          <w:color w:val="auto"/>
          <w:sz w:val="22"/>
        </w:rPr>
        <w:t xml:space="preserve"> may be more </w:t>
      </w:r>
      <w:r w:rsidR="003457DB">
        <w:rPr>
          <w:color w:val="auto"/>
          <w:sz w:val="22"/>
        </w:rPr>
        <w:t>ready to transition to other PSE</w:t>
      </w:r>
      <w:r w:rsidR="003457DB" w:rsidRPr="009628D7">
        <w:rPr>
          <w:color w:val="auto"/>
          <w:sz w:val="22"/>
        </w:rPr>
        <w:t>s</w:t>
      </w:r>
      <w:r w:rsidR="003457DB">
        <w:rPr>
          <w:color w:val="auto"/>
          <w:sz w:val="22"/>
        </w:rPr>
        <w:t xml:space="preserve"> based on their programming and structure. The challenge moving into the future is to identify </w:t>
      </w:r>
      <w:r w:rsidR="003457DB" w:rsidRPr="009628D7">
        <w:rPr>
          <w:i/>
          <w:color w:val="auto"/>
          <w:sz w:val="22"/>
        </w:rPr>
        <w:t>which</w:t>
      </w:r>
      <w:r w:rsidR="003457DB">
        <w:rPr>
          <w:color w:val="auto"/>
          <w:sz w:val="22"/>
        </w:rPr>
        <w:t xml:space="preserve"> </w:t>
      </w:r>
      <w:r w:rsidR="004639A6">
        <w:rPr>
          <w:color w:val="auto"/>
          <w:sz w:val="22"/>
        </w:rPr>
        <w:t xml:space="preserve">garden </w:t>
      </w:r>
      <w:r w:rsidR="003457DB">
        <w:rPr>
          <w:color w:val="auto"/>
          <w:sz w:val="22"/>
        </w:rPr>
        <w:t xml:space="preserve">sites or site types exhibit readiness to transition to other PSEs, and </w:t>
      </w:r>
      <w:r w:rsidR="003457DB" w:rsidRPr="009628D7">
        <w:rPr>
          <w:i/>
          <w:color w:val="auto"/>
          <w:sz w:val="22"/>
        </w:rPr>
        <w:t>what</w:t>
      </w:r>
      <w:r w:rsidR="003457DB">
        <w:rPr>
          <w:color w:val="auto"/>
          <w:sz w:val="22"/>
        </w:rPr>
        <w:t xml:space="preserve"> that flexible model </w:t>
      </w:r>
      <w:r w:rsidR="009628D7">
        <w:rPr>
          <w:color w:val="auto"/>
          <w:sz w:val="22"/>
        </w:rPr>
        <w:t xml:space="preserve">of adopting additional PSEs </w:t>
      </w:r>
      <w:r w:rsidR="003457DB">
        <w:rPr>
          <w:color w:val="auto"/>
          <w:sz w:val="22"/>
        </w:rPr>
        <w:t>may look like.</w:t>
      </w:r>
    </w:p>
    <w:p w14:paraId="11A03994" w14:textId="7EC79B05" w:rsidR="00686535" w:rsidRDefault="00686535">
      <w:pPr>
        <w:rPr>
          <w:sz w:val="22"/>
        </w:rPr>
      </w:pPr>
      <w:r>
        <w:rPr>
          <w:sz w:val="22"/>
        </w:rPr>
        <w:br w:type="page"/>
      </w:r>
    </w:p>
    <w:p w14:paraId="4A931011" w14:textId="52378570" w:rsidR="005142A6" w:rsidRDefault="00686535" w:rsidP="00686535">
      <w:pPr>
        <w:pStyle w:val="Heading1"/>
        <w:rPr>
          <w:color w:val="648C30" w:themeColor="accent2" w:themeShade="BF"/>
        </w:rPr>
      </w:pPr>
      <w:bookmarkStart w:id="11" w:name="_Toc526846498"/>
      <w:r w:rsidRPr="00E50DD4">
        <w:rPr>
          <w:caps w:val="0"/>
          <w:color w:val="648C30" w:themeColor="accent2" w:themeShade="BF"/>
        </w:rPr>
        <w:lastRenderedPageBreak/>
        <w:t>A</w:t>
      </w:r>
      <w:r w:rsidR="00E50DD4">
        <w:rPr>
          <w:caps w:val="0"/>
          <w:color w:val="648C30" w:themeColor="accent2" w:themeShade="BF"/>
        </w:rPr>
        <w:t>ppendix</w:t>
      </w:r>
      <w:r w:rsidRPr="00686535">
        <w:rPr>
          <w:color w:val="648C30" w:themeColor="accent2" w:themeShade="BF"/>
        </w:rPr>
        <w:t xml:space="preserve"> A. </w:t>
      </w:r>
      <w:r w:rsidRPr="00E50DD4">
        <w:rPr>
          <w:caps w:val="0"/>
          <w:color w:val="648C30" w:themeColor="accent2" w:themeShade="BF"/>
        </w:rPr>
        <w:t>Garden Champions Interview Script</w:t>
      </w:r>
      <w:bookmarkEnd w:id="11"/>
    </w:p>
    <w:p w14:paraId="1FAFFC9E" w14:textId="77777777" w:rsidR="00686535" w:rsidRPr="00686535" w:rsidRDefault="00686535" w:rsidP="00686535">
      <w:pPr>
        <w:spacing w:after="120" w:line="252" w:lineRule="auto"/>
        <w:rPr>
          <w:rFonts w:ascii="Century Gothic" w:eastAsia="Calibri" w:hAnsi="Century Gothic" w:cs="Times New Roman"/>
          <w:color w:val="auto"/>
          <w:sz w:val="22"/>
          <w:szCs w:val="22"/>
          <w:lang w:eastAsia="en-US"/>
        </w:rPr>
      </w:pPr>
    </w:p>
    <w:tbl>
      <w:tblPr>
        <w:tblStyle w:val="GridTable1Light1"/>
        <w:tblW w:w="0" w:type="auto"/>
        <w:tblLook w:val="04A0" w:firstRow="1" w:lastRow="0" w:firstColumn="1" w:lastColumn="0" w:noHBand="0" w:noVBand="1"/>
      </w:tblPr>
      <w:tblGrid>
        <w:gridCol w:w="2245"/>
        <w:gridCol w:w="3150"/>
        <w:gridCol w:w="3955"/>
      </w:tblGrid>
      <w:tr w:rsidR="00686535" w:rsidRPr="00686535" w14:paraId="55ECBDB3" w14:textId="77777777" w:rsidTr="00686535">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3D7AEADA" w14:textId="77777777" w:rsidR="00686535" w:rsidRPr="00686535" w:rsidRDefault="00686535" w:rsidP="00686535">
            <w:pPr>
              <w:spacing w:line="252" w:lineRule="auto"/>
              <w:rPr>
                <w:rFonts w:ascii="Century Gothic" w:eastAsia="Calibri" w:hAnsi="Century Gothic" w:cs="Times New Roman"/>
                <w:color w:val="auto"/>
              </w:rPr>
            </w:pPr>
            <w:r w:rsidRPr="00686535">
              <w:rPr>
                <w:rFonts w:ascii="Century Gothic" w:eastAsia="Calibri" w:hAnsi="Century Gothic" w:cs="Times New Roman"/>
                <w:color w:val="auto"/>
              </w:rPr>
              <w:t xml:space="preserve">Date:    </w:t>
            </w:r>
          </w:p>
        </w:tc>
        <w:tc>
          <w:tcPr>
            <w:tcW w:w="7105" w:type="dxa"/>
            <w:gridSpan w:val="2"/>
            <w:vAlign w:val="center"/>
          </w:tcPr>
          <w:p w14:paraId="2F90828A" w14:textId="77777777" w:rsidR="00686535" w:rsidRPr="00686535" w:rsidRDefault="00686535" w:rsidP="00686535">
            <w:pPr>
              <w:spacing w:line="252" w:lineRule="auto"/>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Times New Roman"/>
                <w:color w:val="auto"/>
              </w:rPr>
            </w:pPr>
            <w:r w:rsidRPr="00686535">
              <w:rPr>
                <w:rFonts w:ascii="Century Gothic" w:eastAsia="Calibri" w:hAnsi="Century Gothic" w:cs="Times New Roman"/>
                <w:color w:val="auto"/>
              </w:rPr>
              <w:t>Interview Method (Phone or In Person):</w:t>
            </w:r>
          </w:p>
        </w:tc>
      </w:tr>
      <w:tr w:rsidR="00686535" w:rsidRPr="00686535" w14:paraId="384A80C2" w14:textId="77777777" w:rsidTr="00686535">
        <w:trPr>
          <w:trHeight w:val="780"/>
        </w:trPr>
        <w:tc>
          <w:tcPr>
            <w:cnfStyle w:val="001000000000" w:firstRow="0" w:lastRow="0" w:firstColumn="1" w:lastColumn="0" w:oddVBand="0" w:evenVBand="0" w:oddHBand="0" w:evenHBand="0" w:firstRowFirstColumn="0" w:firstRowLastColumn="0" w:lastRowFirstColumn="0" w:lastRowLastColumn="0"/>
            <w:tcW w:w="2245" w:type="dxa"/>
          </w:tcPr>
          <w:p w14:paraId="7636667F" w14:textId="77777777" w:rsidR="00686535" w:rsidRPr="00686535" w:rsidRDefault="00686535" w:rsidP="00686535">
            <w:pPr>
              <w:spacing w:after="120" w:line="252" w:lineRule="auto"/>
              <w:rPr>
                <w:rFonts w:ascii="Century Gothic" w:eastAsia="Calibri" w:hAnsi="Century Gothic" w:cs="Times New Roman"/>
                <w:color w:val="auto"/>
              </w:rPr>
            </w:pPr>
            <w:r w:rsidRPr="00686535">
              <w:rPr>
                <w:rFonts w:ascii="Century Gothic" w:eastAsia="Calibri" w:hAnsi="Century Gothic" w:cs="Times New Roman"/>
                <w:color w:val="auto"/>
              </w:rPr>
              <w:t xml:space="preserve">Interviewee: </w:t>
            </w:r>
          </w:p>
        </w:tc>
        <w:tc>
          <w:tcPr>
            <w:tcW w:w="3150" w:type="dxa"/>
          </w:tcPr>
          <w:p w14:paraId="20071A9D" w14:textId="77777777" w:rsidR="00686535" w:rsidRPr="00686535" w:rsidRDefault="00686535" w:rsidP="00686535">
            <w:pPr>
              <w:spacing w:after="120" w:line="252"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color w:val="auto"/>
              </w:rPr>
            </w:pPr>
            <w:r w:rsidRPr="00686535">
              <w:rPr>
                <w:rFonts w:ascii="Century Gothic" w:eastAsia="Calibri" w:hAnsi="Century Gothic" w:cs="Times New Roman"/>
                <w:color w:val="auto"/>
              </w:rPr>
              <w:t>Site and Garden Name:</w:t>
            </w:r>
          </w:p>
          <w:p w14:paraId="4B94B1E8" w14:textId="77777777" w:rsidR="00686535" w:rsidRPr="00686535" w:rsidRDefault="00686535" w:rsidP="00686535">
            <w:pPr>
              <w:spacing w:after="120" w:line="252"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color w:val="auto"/>
              </w:rPr>
            </w:pPr>
          </w:p>
          <w:p w14:paraId="2279E5F4" w14:textId="77777777" w:rsidR="00686535" w:rsidRPr="00686535" w:rsidRDefault="00686535" w:rsidP="00686535">
            <w:pPr>
              <w:spacing w:after="120" w:line="252"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color w:val="auto"/>
              </w:rPr>
            </w:pPr>
          </w:p>
        </w:tc>
        <w:tc>
          <w:tcPr>
            <w:tcW w:w="3955" w:type="dxa"/>
          </w:tcPr>
          <w:p w14:paraId="39777EDC" w14:textId="77777777" w:rsidR="00686535" w:rsidRPr="00686535" w:rsidRDefault="00686535" w:rsidP="00686535">
            <w:pPr>
              <w:spacing w:after="120" w:line="252"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color w:val="auto"/>
              </w:rPr>
            </w:pPr>
            <w:r w:rsidRPr="00686535">
              <w:rPr>
                <w:rFonts w:ascii="Century Gothic" w:eastAsia="Calibri" w:hAnsi="Century Gothic" w:cs="Times New Roman"/>
                <w:color w:val="auto"/>
              </w:rPr>
              <w:t xml:space="preserve">Role with Garden : </w:t>
            </w:r>
          </w:p>
        </w:tc>
      </w:tr>
      <w:tr w:rsidR="00686535" w:rsidRPr="00686535" w14:paraId="7B675C28" w14:textId="77777777" w:rsidTr="00686535">
        <w:trPr>
          <w:trHeight w:val="710"/>
        </w:trPr>
        <w:tc>
          <w:tcPr>
            <w:cnfStyle w:val="001000000000" w:firstRow="0" w:lastRow="0" w:firstColumn="1" w:lastColumn="0" w:oddVBand="0" w:evenVBand="0" w:oddHBand="0" w:evenHBand="0" w:firstRowFirstColumn="0" w:firstRowLastColumn="0" w:lastRowFirstColumn="0" w:lastRowLastColumn="0"/>
            <w:tcW w:w="2245" w:type="dxa"/>
          </w:tcPr>
          <w:p w14:paraId="1D3A6D38" w14:textId="77777777" w:rsidR="00686535" w:rsidRPr="00686535" w:rsidRDefault="00686535" w:rsidP="00686535">
            <w:pPr>
              <w:spacing w:after="120" w:line="252" w:lineRule="auto"/>
              <w:rPr>
                <w:rFonts w:ascii="Century Gothic" w:eastAsia="Calibri" w:hAnsi="Century Gothic" w:cs="Times New Roman"/>
                <w:color w:val="auto"/>
              </w:rPr>
            </w:pPr>
            <w:r w:rsidRPr="00686535">
              <w:rPr>
                <w:rFonts w:ascii="Century Gothic" w:eastAsia="Calibri" w:hAnsi="Century Gothic" w:cs="Times New Roman"/>
                <w:color w:val="auto"/>
              </w:rPr>
              <w:t xml:space="preserve">Evaluator: </w:t>
            </w:r>
          </w:p>
        </w:tc>
        <w:tc>
          <w:tcPr>
            <w:tcW w:w="7105" w:type="dxa"/>
            <w:gridSpan w:val="2"/>
          </w:tcPr>
          <w:p w14:paraId="657CAF8B" w14:textId="77777777" w:rsidR="00686535" w:rsidRPr="00686535" w:rsidRDefault="00686535" w:rsidP="00686535">
            <w:pPr>
              <w:spacing w:after="120" w:line="252" w:lineRule="auto"/>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color w:val="auto"/>
              </w:rPr>
            </w:pPr>
            <w:r w:rsidRPr="00686535">
              <w:rPr>
                <w:rFonts w:ascii="Century Gothic" w:eastAsia="Calibri" w:hAnsi="Century Gothic" w:cs="Times New Roman"/>
                <w:color w:val="auto"/>
              </w:rPr>
              <w:t>Evaluator Notes:</w:t>
            </w:r>
          </w:p>
        </w:tc>
      </w:tr>
    </w:tbl>
    <w:p w14:paraId="4747639E" w14:textId="77777777" w:rsidR="00686535" w:rsidRPr="00686535" w:rsidRDefault="00686535" w:rsidP="00686535">
      <w:pPr>
        <w:spacing w:after="120" w:line="252" w:lineRule="auto"/>
        <w:rPr>
          <w:rFonts w:ascii="Century Gothic" w:eastAsia="Calibri" w:hAnsi="Century Gothic" w:cs="Times New Roman"/>
          <w:i/>
          <w:color w:val="auto"/>
          <w:sz w:val="22"/>
          <w:szCs w:val="22"/>
          <w:lang w:eastAsia="en-US"/>
        </w:rPr>
      </w:pPr>
    </w:p>
    <w:p w14:paraId="18C56C42" w14:textId="77777777" w:rsidR="00686535" w:rsidRPr="00686535" w:rsidRDefault="00686535" w:rsidP="00686535">
      <w:pPr>
        <w:spacing w:after="120" w:line="252" w:lineRule="auto"/>
        <w:rPr>
          <w:rFonts w:ascii="Century Gothic" w:eastAsia="Calibri" w:hAnsi="Century Gothic" w:cs="Times New Roman"/>
          <w:color w:val="auto"/>
          <w:sz w:val="22"/>
          <w:szCs w:val="22"/>
          <w:lang w:eastAsia="en-US"/>
        </w:rPr>
      </w:pPr>
      <w:r w:rsidRPr="00686535">
        <w:rPr>
          <w:rFonts w:ascii="Century Gothic" w:eastAsia="Calibri" w:hAnsi="Century Gothic" w:cs="Times New Roman"/>
          <w:color w:val="auto"/>
          <w:sz w:val="22"/>
          <w:szCs w:val="22"/>
          <w:lang w:eastAsia="en-US"/>
        </w:rPr>
        <w:t xml:space="preserve">Thank you for taking the time to speak with me about your involvement in [Name of Garden]. </w:t>
      </w:r>
    </w:p>
    <w:p w14:paraId="68D6DADE" w14:textId="77777777" w:rsidR="00686535" w:rsidRPr="00686535" w:rsidRDefault="00686535" w:rsidP="00686535">
      <w:pPr>
        <w:spacing w:after="120" w:line="252" w:lineRule="auto"/>
        <w:rPr>
          <w:rFonts w:ascii="Century Gothic" w:eastAsia="Calibri" w:hAnsi="Century Gothic" w:cs="Times New Roman"/>
          <w:color w:val="auto"/>
          <w:sz w:val="22"/>
          <w:szCs w:val="22"/>
          <w:lang w:eastAsia="en-US"/>
        </w:rPr>
      </w:pPr>
      <w:r w:rsidRPr="00686535">
        <w:rPr>
          <w:rFonts w:ascii="Century Gothic" w:eastAsia="Calibri" w:hAnsi="Century Gothic" w:cs="Times New Roman"/>
          <w:color w:val="auto"/>
          <w:sz w:val="22"/>
          <w:szCs w:val="22"/>
          <w:lang w:eastAsia="en-US"/>
        </w:rPr>
        <w:t xml:space="preserve">This interview is part of a garden assessment to better understand how to support garden initiatives in Arizona. I will be asking about your experience with various needs, barriers, and opportunities related to the garden at your site. </w:t>
      </w:r>
    </w:p>
    <w:p w14:paraId="15976E03" w14:textId="77777777" w:rsidR="00686535" w:rsidRPr="00686535" w:rsidRDefault="00686535" w:rsidP="00686535">
      <w:pPr>
        <w:spacing w:after="120" w:line="252" w:lineRule="auto"/>
        <w:rPr>
          <w:rFonts w:ascii="Century Gothic" w:eastAsia="Calibri" w:hAnsi="Century Gothic" w:cs="Times New Roman"/>
          <w:b/>
          <w:color w:val="auto"/>
          <w:sz w:val="22"/>
          <w:szCs w:val="22"/>
          <w:lang w:eastAsia="en-US"/>
        </w:rPr>
      </w:pPr>
      <w:r w:rsidRPr="00686535">
        <w:rPr>
          <w:rFonts w:ascii="Century Gothic" w:eastAsia="Calibri" w:hAnsi="Century Gothic" w:cs="Times New Roman"/>
          <w:color w:val="auto"/>
          <w:sz w:val="22"/>
          <w:szCs w:val="22"/>
          <w:lang w:eastAsia="en-US"/>
        </w:rPr>
        <w:t xml:space="preserve">We plan to share information from these interviews with the Arizona SNAP-Ed program, but we will </w:t>
      </w:r>
      <w:r w:rsidRPr="00686535">
        <w:rPr>
          <w:rFonts w:ascii="Century Gothic" w:eastAsia="Calibri" w:hAnsi="Century Gothic" w:cs="Times New Roman"/>
          <w:i/>
          <w:iCs/>
          <w:color w:val="auto"/>
          <w:sz w:val="22"/>
          <w:szCs w:val="22"/>
          <w:lang w:eastAsia="en-US"/>
        </w:rPr>
        <w:t xml:space="preserve">not </w:t>
      </w:r>
      <w:r w:rsidRPr="00686535">
        <w:rPr>
          <w:rFonts w:ascii="Century Gothic" w:eastAsia="Calibri" w:hAnsi="Century Gothic" w:cs="Times New Roman"/>
          <w:color w:val="auto"/>
          <w:sz w:val="22"/>
          <w:szCs w:val="22"/>
          <w:lang w:eastAsia="en-US"/>
        </w:rPr>
        <w:t xml:space="preserve">be identifying interviewees by name. If we use direct quotes, only general characteristics like your county or type of garden will be linked to the quote. Today’s interview will take no more than one hour, and your participation is voluntary. You are welcome to stop at any time. </w:t>
      </w:r>
      <w:r w:rsidRPr="00686535">
        <w:rPr>
          <w:rFonts w:ascii="Century Gothic" w:eastAsia="Calibri" w:hAnsi="Century Gothic" w:cs="Times New Roman"/>
          <w:b/>
          <w:color w:val="auto"/>
          <w:sz w:val="22"/>
          <w:szCs w:val="22"/>
          <w:lang w:eastAsia="en-US"/>
        </w:rPr>
        <w:t xml:space="preserve">Here is a paper copy of information about this interview that is yours to keep. </w:t>
      </w:r>
    </w:p>
    <w:p w14:paraId="6D642A20" w14:textId="77777777" w:rsidR="00686535" w:rsidRPr="00686535" w:rsidRDefault="00686535" w:rsidP="00686535">
      <w:pPr>
        <w:spacing w:after="120" w:line="252" w:lineRule="auto"/>
        <w:rPr>
          <w:rFonts w:ascii="Century Gothic" w:eastAsia="Calibri" w:hAnsi="Century Gothic" w:cs="Times New Roman"/>
          <w:color w:val="auto"/>
          <w:sz w:val="22"/>
          <w:szCs w:val="22"/>
          <w:lang w:eastAsia="en-US"/>
        </w:rPr>
      </w:pPr>
      <w:r w:rsidRPr="00686535">
        <w:rPr>
          <w:rFonts w:ascii="Century Gothic" w:eastAsia="Calibri" w:hAnsi="Century Gothic" w:cs="Times New Roman"/>
          <w:color w:val="auto"/>
          <w:sz w:val="22"/>
          <w:szCs w:val="22"/>
          <w:lang w:eastAsia="en-US"/>
        </w:rPr>
        <w:t xml:space="preserve">Given everything that I’ve just shared, would you like to move forward with the interview?  </w:t>
      </w:r>
      <w:r w:rsidRPr="00686535">
        <w:rPr>
          <w:rFonts w:ascii="Century Gothic" w:eastAsia="Calibri" w:hAnsi="Century Gothic" w:cs="Times New Roman"/>
          <w:color w:val="auto"/>
          <w:sz w:val="22"/>
          <w:szCs w:val="22"/>
          <w:highlight w:val="lightGray"/>
          <w:lang w:eastAsia="en-US"/>
        </w:rPr>
        <w:t>[If yes, proceed.]</w:t>
      </w:r>
      <w:r w:rsidRPr="00686535">
        <w:rPr>
          <w:rFonts w:ascii="Century Gothic" w:eastAsia="Calibri" w:hAnsi="Century Gothic" w:cs="Times New Roman"/>
          <w:color w:val="auto"/>
          <w:sz w:val="22"/>
          <w:szCs w:val="22"/>
          <w:lang w:eastAsia="en-US"/>
        </w:rPr>
        <w:t xml:space="preserve">  </w:t>
      </w:r>
    </w:p>
    <w:p w14:paraId="36B100F1" w14:textId="77777777" w:rsidR="00686535" w:rsidRPr="00686535" w:rsidRDefault="00686535" w:rsidP="00686535">
      <w:pPr>
        <w:spacing w:after="120" w:line="252" w:lineRule="auto"/>
        <w:rPr>
          <w:rFonts w:ascii="Century Gothic" w:eastAsia="Calibri" w:hAnsi="Century Gothic" w:cs="Times New Roman"/>
          <w:color w:val="auto"/>
          <w:sz w:val="22"/>
          <w:szCs w:val="22"/>
          <w:lang w:eastAsia="en-US"/>
        </w:rPr>
      </w:pPr>
      <w:r w:rsidRPr="00686535">
        <w:rPr>
          <w:rFonts w:ascii="Century Gothic" w:eastAsia="Calibri" w:hAnsi="Century Gothic" w:cs="Times New Roman"/>
          <w:color w:val="auto"/>
          <w:sz w:val="22"/>
          <w:szCs w:val="22"/>
          <w:lang w:eastAsia="en-US"/>
        </w:rPr>
        <w:t>[If applicable] Great. I also want to let you know that I’m recording this interview by [using audio recording software/typing notes, so please excuse the keyboard sounds and occasional pauses while I catch up]. The actual [recording/notes] will not be shared and will only be reviewed by our evaluation team.</w:t>
      </w:r>
    </w:p>
    <w:p w14:paraId="3F7DE602" w14:textId="77777777" w:rsidR="00686535" w:rsidRPr="00686535" w:rsidRDefault="00686535" w:rsidP="00686535">
      <w:pPr>
        <w:spacing w:after="120" w:line="252" w:lineRule="auto"/>
        <w:rPr>
          <w:rFonts w:ascii="Century Gothic" w:eastAsia="Calibri" w:hAnsi="Century Gothic" w:cs="Times New Roman"/>
          <w:color w:val="auto"/>
          <w:sz w:val="22"/>
          <w:szCs w:val="22"/>
          <w:lang w:eastAsia="en-US"/>
        </w:rPr>
      </w:pPr>
      <w:r w:rsidRPr="00686535">
        <w:rPr>
          <w:rFonts w:ascii="Century Gothic" w:eastAsia="Calibri" w:hAnsi="Century Gothic" w:cs="Times New Roman"/>
          <w:color w:val="auto"/>
          <w:sz w:val="22"/>
          <w:szCs w:val="22"/>
          <w:lang w:eastAsia="en-US"/>
        </w:rPr>
        <w:t xml:space="preserve">Do you have any questions before we begin? </w:t>
      </w:r>
      <w:r w:rsidRPr="00686535">
        <w:rPr>
          <w:rFonts w:ascii="Century Gothic" w:eastAsia="Calibri" w:hAnsi="Century Gothic" w:cs="Times New Roman"/>
          <w:color w:val="auto"/>
          <w:sz w:val="22"/>
          <w:szCs w:val="22"/>
          <w:highlight w:val="lightGray"/>
          <w:lang w:eastAsia="en-US"/>
        </w:rPr>
        <w:t>[If no, proceed.]</w:t>
      </w:r>
      <w:r w:rsidRPr="00686535">
        <w:rPr>
          <w:rFonts w:ascii="Century Gothic" w:eastAsia="Calibri" w:hAnsi="Century Gothic" w:cs="Times New Roman"/>
          <w:color w:val="auto"/>
          <w:sz w:val="22"/>
          <w:szCs w:val="22"/>
          <w:lang w:eastAsia="en-US"/>
        </w:rPr>
        <w:t xml:space="preserve"> </w:t>
      </w:r>
    </w:p>
    <w:p w14:paraId="5BEDA701" w14:textId="77777777" w:rsidR="00686535" w:rsidRPr="00686535" w:rsidRDefault="00686535" w:rsidP="00686535">
      <w:pPr>
        <w:spacing w:after="120" w:line="252" w:lineRule="auto"/>
        <w:rPr>
          <w:rFonts w:ascii="Century Gothic" w:eastAsia="Calibri" w:hAnsi="Century Gothic" w:cs="Times New Roman"/>
          <w:b/>
          <w:color w:val="auto"/>
          <w:sz w:val="22"/>
          <w:szCs w:val="22"/>
          <w:lang w:eastAsia="en-US"/>
        </w:rPr>
      </w:pPr>
    </w:p>
    <w:p w14:paraId="472CA7C1" w14:textId="77777777" w:rsidR="00686535" w:rsidRPr="00686535" w:rsidRDefault="00686535" w:rsidP="00686535">
      <w:pPr>
        <w:spacing w:after="120" w:line="252" w:lineRule="auto"/>
        <w:rPr>
          <w:rFonts w:ascii="Century Gothic" w:eastAsia="Calibri" w:hAnsi="Century Gothic" w:cs="Times New Roman"/>
          <w:b/>
          <w:color w:val="auto"/>
          <w:sz w:val="22"/>
          <w:szCs w:val="22"/>
          <w:lang w:eastAsia="en-US"/>
        </w:rPr>
      </w:pPr>
      <w:r w:rsidRPr="00686535">
        <w:rPr>
          <w:rFonts w:ascii="Century Gothic" w:eastAsia="Calibri" w:hAnsi="Century Gothic" w:cs="Times New Roman"/>
          <w:b/>
          <w:color w:val="auto"/>
          <w:sz w:val="22"/>
          <w:szCs w:val="22"/>
          <w:lang w:eastAsia="en-US"/>
        </w:rPr>
        <w:t>[Objective 1: Explore Garden Sustainability]</w:t>
      </w:r>
    </w:p>
    <w:p w14:paraId="64474D2D" w14:textId="7E551BD2" w:rsidR="00686535" w:rsidRPr="00686535" w:rsidRDefault="00686535" w:rsidP="00686535">
      <w:pPr>
        <w:numPr>
          <w:ilvl w:val="0"/>
          <w:numId w:val="48"/>
        </w:numPr>
        <w:spacing w:after="120" w:line="252" w:lineRule="auto"/>
        <w:rPr>
          <w:rFonts w:ascii="Century Gothic" w:eastAsia="Calibri" w:hAnsi="Century Gothic" w:cs="Times New Roman"/>
          <w:color w:val="FF0000"/>
          <w:sz w:val="22"/>
          <w:szCs w:val="22"/>
          <w:lang w:eastAsia="en-US"/>
        </w:rPr>
      </w:pPr>
      <w:r w:rsidRPr="00686535">
        <w:rPr>
          <w:rFonts w:ascii="Century Gothic" w:eastAsia="Calibri" w:hAnsi="Century Gothic" w:cs="Times New Roman"/>
          <w:color w:val="auto"/>
          <w:sz w:val="22"/>
          <w:szCs w:val="22"/>
          <w:lang w:eastAsia="en-US"/>
        </w:rPr>
        <w:t xml:space="preserve">How long has this garden been going? </w:t>
      </w:r>
    </w:p>
    <w:p w14:paraId="1E689E74" w14:textId="77777777" w:rsidR="00686535" w:rsidRPr="00686535" w:rsidRDefault="00686535" w:rsidP="00686535">
      <w:pPr>
        <w:numPr>
          <w:ilvl w:val="0"/>
          <w:numId w:val="48"/>
        </w:numPr>
        <w:spacing w:after="120" w:line="252" w:lineRule="auto"/>
        <w:rPr>
          <w:rFonts w:ascii="Century Gothic" w:eastAsia="Calibri" w:hAnsi="Century Gothic" w:cs="Times New Roman"/>
          <w:color w:val="FF0000"/>
          <w:sz w:val="22"/>
          <w:szCs w:val="22"/>
          <w:lang w:eastAsia="en-US"/>
        </w:rPr>
      </w:pPr>
      <w:r w:rsidRPr="00686535">
        <w:rPr>
          <w:rFonts w:ascii="Century Gothic" w:eastAsia="Calibri" w:hAnsi="Century Gothic" w:cs="Times New Roman"/>
          <w:color w:val="auto"/>
          <w:sz w:val="22"/>
          <w:szCs w:val="22"/>
          <w:lang w:eastAsia="en-US"/>
        </w:rPr>
        <w:t>How was this garden first set up?</w:t>
      </w:r>
    </w:p>
    <w:p w14:paraId="6A9E3235" w14:textId="4C42385A" w:rsidR="00686535" w:rsidRPr="00686535" w:rsidRDefault="00686535" w:rsidP="00686535">
      <w:pPr>
        <w:numPr>
          <w:ilvl w:val="1"/>
          <w:numId w:val="48"/>
        </w:numPr>
        <w:spacing w:after="120" w:line="252" w:lineRule="auto"/>
        <w:rPr>
          <w:rFonts w:ascii="Century Gothic" w:eastAsia="Calibri" w:hAnsi="Century Gothic" w:cs="Times New Roman"/>
          <w:color w:val="auto"/>
          <w:sz w:val="22"/>
          <w:szCs w:val="22"/>
          <w:lang w:eastAsia="en-US"/>
        </w:rPr>
      </w:pPr>
      <w:r w:rsidRPr="00686535">
        <w:rPr>
          <w:rFonts w:ascii="Century Gothic" w:eastAsia="Calibri" w:hAnsi="Century Gothic" w:cs="Times New Roman"/>
          <w:color w:val="auto"/>
          <w:sz w:val="22"/>
          <w:szCs w:val="22"/>
          <w:lang w:eastAsia="en-US"/>
        </w:rPr>
        <w:t xml:space="preserve">Possible prompts: with SNAP-Ed [name of LIA staff] help? Because you or someone else was interested in starting it? </w:t>
      </w:r>
    </w:p>
    <w:p w14:paraId="51F9056D" w14:textId="77777777" w:rsidR="00686535" w:rsidRPr="00686535" w:rsidRDefault="00686535" w:rsidP="00686535">
      <w:pPr>
        <w:numPr>
          <w:ilvl w:val="0"/>
          <w:numId w:val="48"/>
        </w:numPr>
        <w:spacing w:after="120" w:line="252" w:lineRule="auto"/>
        <w:rPr>
          <w:rFonts w:ascii="Century Gothic" w:eastAsia="Calibri" w:hAnsi="Century Gothic" w:cs="Times New Roman"/>
          <w:color w:val="auto"/>
          <w:sz w:val="22"/>
          <w:szCs w:val="22"/>
          <w:lang w:eastAsia="en-US"/>
        </w:rPr>
      </w:pPr>
      <w:r w:rsidRPr="00686535">
        <w:rPr>
          <w:rFonts w:ascii="Century Gothic" w:eastAsia="Calibri" w:hAnsi="Century Gothic" w:cs="Times New Roman"/>
          <w:color w:val="auto"/>
          <w:sz w:val="22"/>
          <w:szCs w:val="22"/>
          <w:lang w:eastAsia="en-US"/>
        </w:rPr>
        <w:t xml:space="preserve">What have been key things that have made this garden successful? </w:t>
      </w:r>
    </w:p>
    <w:p w14:paraId="3C1DE0E2" w14:textId="20E22CB5" w:rsidR="00686535" w:rsidRPr="00686535" w:rsidRDefault="00686535" w:rsidP="00686535">
      <w:pPr>
        <w:numPr>
          <w:ilvl w:val="1"/>
          <w:numId w:val="48"/>
        </w:numPr>
        <w:spacing w:after="120" w:line="252" w:lineRule="auto"/>
        <w:rPr>
          <w:rFonts w:ascii="Century Gothic" w:eastAsia="Calibri" w:hAnsi="Century Gothic" w:cs="Times New Roman"/>
          <w:color w:val="auto"/>
          <w:sz w:val="22"/>
          <w:szCs w:val="22"/>
          <w:lang w:eastAsia="en-US"/>
        </w:rPr>
      </w:pPr>
      <w:r w:rsidRPr="00686535">
        <w:rPr>
          <w:rFonts w:ascii="Century Gothic" w:eastAsia="Calibri" w:hAnsi="Century Gothic" w:cs="Times New Roman"/>
          <w:color w:val="auto"/>
          <w:sz w:val="22"/>
          <w:szCs w:val="22"/>
          <w:lang w:eastAsia="en-US"/>
        </w:rPr>
        <w:lastRenderedPageBreak/>
        <w:t>Possible prompt: what resources do you feel are available to support the garden?</w:t>
      </w:r>
    </w:p>
    <w:p w14:paraId="6A3975D3" w14:textId="4E5DE12F" w:rsidR="00686535" w:rsidRPr="00686535" w:rsidRDefault="00686535" w:rsidP="00686535">
      <w:pPr>
        <w:numPr>
          <w:ilvl w:val="0"/>
          <w:numId w:val="48"/>
        </w:numPr>
        <w:spacing w:after="120" w:line="252" w:lineRule="auto"/>
        <w:rPr>
          <w:rFonts w:ascii="Century Gothic" w:eastAsia="Calibri" w:hAnsi="Century Gothic" w:cs="Times New Roman"/>
          <w:color w:val="auto"/>
          <w:sz w:val="22"/>
          <w:szCs w:val="22"/>
          <w:lang w:eastAsia="en-US"/>
        </w:rPr>
      </w:pPr>
      <w:r w:rsidRPr="00686535">
        <w:rPr>
          <w:rFonts w:ascii="Century Gothic" w:eastAsia="Calibri" w:hAnsi="Century Gothic" w:cs="Times New Roman"/>
          <w:color w:val="auto"/>
          <w:sz w:val="22"/>
          <w:szCs w:val="22"/>
          <w:lang w:eastAsia="en-US"/>
        </w:rPr>
        <w:t xml:space="preserve">What do you do in your garden that makes it sustainable – able to keep running without [name of LIA staff] stopping by every week or more often? </w:t>
      </w:r>
    </w:p>
    <w:p w14:paraId="396A1943" w14:textId="77777777" w:rsidR="00686535" w:rsidRPr="00686535" w:rsidRDefault="00686535" w:rsidP="00686535">
      <w:pPr>
        <w:numPr>
          <w:ilvl w:val="0"/>
          <w:numId w:val="48"/>
        </w:numPr>
        <w:spacing w:after="120" w:line="252" w:lineRule="auto"/>
        <w:rPr>
          <w:rFonts w:ascii="Century Gothic" w:eastAsia="Calibri" w:hAnsi="Century Gothic" w:cs="Times New Roman"/>
          <w:color w:val="auto"/>
          <w:sz w:val="22"/>
          <w:szCs w:val="22"/>
          <w:lang w:eastAsia="en-US"/>
        </w:rPr>
      </w:pPr>
      <w:r w:rsidRPr="00686535">
        <w:rPr>
          <w:rFonts w:ascii="Century Gothic" w:eastAsia="Calibri" w:hAnsi="Century Gothic" w:cs="Times New Roman"/>
          <w:color w:val="auto"/>
          <w:sz w:val="22"/>
          <w:szCs w:val="22"/>
          <w:lang w:eastAsia="en-US"/>
        </w:rPr>
        <w:t>What are some of the challenges of keeping this garden running?</w:t>
      </w:r>
    </w:p>
    <w:p w14:paraId="3657F19D" w14:textId="77777777" w:rsidR="00686535" w:rsidRPr="00686535" w:rsidRDefault="00686535" w:rsidP="00686535">
      <w:pPr>
        <w:numPr>
          <w:ilvl w:val="1"/>
          <w:numId w:val="48"/>
        </w:numPr>
        <w:spacing w:after="120" w:line="252" w:lineRule="auto"/>
        <w:contextualSpacing/>
        <w:rPr>
          <w:rFonts w:ascii="Century Gothic" w:eastAsia="Calibri" w:hAnsi="Century Gothic" w:cs="Times New Roman"/>
          <w:color w:val="auto"/>
          <w:sz w:val="22"/>
          <w:szCs w:val="22"/>
          <w:lang w:eastAsia="en-US"/>
        </w:rPr>
      </w:pPr>
      <w:r w:rsidRPr="00686535">
        <w:rPr>
          <w:rFonts w:ascii="Century Gothic" w:eastAsia="Calibri" w:hAnsi="Century Gothic" w:cs="Times New Roman"/>
          <w:color w:val="auto"/>
          <w:sz w:val="22"/>
          <w:szCs w:val="22"/>
          <w:lang w:eastAsia="en-US"/>
        </w:rPr>
        <w:t>General prompt: What resources do you feel might be lacking? What are some of the biggest needs you have related to doing more with the garden?</w:t>
      </w:r>
    </w:p>
    <w:p w14:paraId="5C5F6505" w14:textId="78948F3F" w:rsidR="00686535" w:rsidRPr="00686535" w:rsidRDefault="00686535" w:rsidP="00686535">
      <w:pPr>
        <w:spacing w:after="120" w:line="252" w:lineRule="auto"/>
        <w:rPr>
          <w:rFonts w:ascii="Century Gothic" w:eastAsia="Calibri" w:hAnsi="Century Gothic" w:cs="Times New Roman"/>
          <w:color w:val="auto"/>
          <w:sz w:val="22"/>
          <w:szCs w:val="22"/>
          <w:lang w:eastAsia="en-US"/>
        </w:rPr>
      </w:pPr>
    </w:p>
    <w:p w14:paraId="52B346FC" w14:textId="77777777" w:rsidR="00686535" w:rsidRPr="00686535" w:rsidRDefault="00686535" w:rsidP="00686535">
      <w:pPr>
        <w:numPr>
          <w:ilvl w:val="1"/>
          <w:numId w:val="48"/>
        </w:numPr>
        <w:spacing w:after="120" w:line="252" w:lineRule="auto"/>
        <w:rPr>
          <w:rFonts w:ascii="Century Gothic" w:eastAsia="Calibri" w:hAnsi="Century Gothic" w:cs="Times New Roman"/>
          <w:color w:val="auto"/>
          <w:sz w:val="22"/>
          <w:szCs w:val="22"/>
          <w:lang w:eastAsia="en-US"/>
        </w:rPr>
      </w:pPr>
      <w:r w:rsidRPr="00686535">
        <w:rPr>
          <w:rFonts w:ascii="Century Gothic" w:eastAsia="Calibri" w:hAnsi="Century Gothic" w:cs="Times New Roman"/>
          <w:color w:val="auto"/>
          <w:sz w:val="22"/>
          <w:szCs w:val="22"/>
          <w:lang w:eastAsia="en-US"/>
        </w:rPr>
        <w:t xml:space="preserve">Specific Prompts: Laurel’s Garden Challenges - do any of these things cause difficulty at your garden? </w:t>
      </w:r>
    </w:p>
    <w:tbl>
      <w:tblPr>
        <w:tblStyle w:val="TableGrid1"/>
        <w:tblW w:w="0" w:type="auto"/>
        <w:tblLook w:val="04A0" w:firstRow="1" w:lastRow="0" w:firstColumn="1" w:lastColumn="0" w:noHBand="0" w:noVBand="1"/>
      </w:tblPr>
      <w:tblGrid>
        <w:gridCol w:w="3116"/>
        <w:gridCol w:w="929"/>
        <w:gridCol w:w="5305"/>
      </w:tblGrid>
      <w:tr w:rsidR="00686535" w:rsidRPr="00686535" w14:paraId="6BF4A0C6" w14:textId="77777777" w:rsidTr="00686535">
        <w:tc>
          <w:tcPr>
            <w:tcW w:w="3116" w:type="dxa"/>
          </w:tcPr>
          <w:p w14:paraId="42B7070A" w14:textId="77777777" w:rsidR="00686535" w:rsidRPr="00686535" w:rsidRDefault="00686535" w:rsidP="00686535">
            <w:pPr>
              <w:spacing w:after="120" w:line="252" w:lineRule="auto"/>
              <w:rPr>
                <w:rFonts w:ascii="Century Gothic" w:eastAsia="Calibri" w:hAnsi="Century Gothic" w:cs="Times New Roman"/>
                <w:color w:val="auto"/>
              </w:rPr>
            </w:pPr>
            <w:r w:rsidRPr="00686535">
              <w:rPr>
                <w:rFonts w:ascii="Century Gothic" w:eastAsia="Calibri" w:hAnsi="Century Gothic" w:cs="Times New Roman"/>
                <w:color w:val="auto"/>
              </w:rPr>
              <w:t>Challenge</w:t>
            </w:r>
          </w:p>
        </w:tc>
        <w:tc>
          <w:tcPr>
            <w:tcW w:w="929" w:type="dxa"/>
          </w:tcPr>
          <w:p w14:paraId="0295EE24" w14:textId="77777777" w:rsidR="00686535" w:rsidRPr="00686535" w:rsidRDefault="00686535" w:rsidP="00686535">
            <w:pPr>
              <w:spacing w:after="120" w:line="252" w:lineRule="auto"/>
              <w:rPr>
                <w:rFonts w:ascii="Century Gothic" w:eastAsia="Calibri" w:hAnsi="Century Gothic" w:cs="Times New Roman"/>
                <w:color w:val="auto"/>
              </w:rPr>
            </w:pPr>
            <w:r w:rsidRPr="00686535">
              <w:rPr>
                <w:rFonts w:ascii="Century Gothic" w:eastAsia="Calibri" w:hAnsi="Century Gothic" w:cs="Times New Roman"/>
                <w:color w:val="auto"/>
              </w:rPr>
              <w:t>Yes or No</w:t>
            </w:r>
          </w:p>
        </w:tc>
        <w:tc>
          <w:tcPr>
            <w:tcW w:w="5305" w:type="dxa"/>
          </w:tcPr>
          <w:p w14:paraId="4CDD96F2" w14:textId="77777777" w:rsidR="00686535" w:rsidRPr="00686535" w:rsidRDefault="00686535" w:rsidP="00686535">
            <w:pPr>
              <w:spacing w:after="120" w:line="252" w:lineRule="auto"/>
              <w:rPr>
                <w:rFonts w:ascii="Century Gothic" w:eastAsia="Calibri" w:hAnsi="Century Gothic" w:cs="Times New Roman"/>
                <w:color w:val="auto"/>
              </w:rPr>
            </w:pPr>
            <w:r w:rsidRPr="00686535">
              <w:rPr>
                <w:rFonts w:ascii="Century Gothic" w:eastAsia="Calibri" w:hAnsi="Century Gothic" w:cs="Times New Roman"/>
                <w:color w:val="auto"/>
              </w:rPr>
              <w:t>Description</w:t>
            </w:r>
          </w:p>
        </w:tc>
      </w:tr>
      <w:tr w:rsidR="00686535" w:rsidRPr="00686535" w14:paraId="4EEEAA3C" w14:textId="77777777" w:rsidTr="00686535">
        <w:tc>
          <w:tcPr>
            <w:tcW w:w="3116" w:type="dxa"/>
          </w:tcPr>
          <w:p w14:paraId="22C8BB20" w14:textId="77777777" w:rsidR="00686535" w:rsidRPr="00686535" w:rsidRDefault="00686535" w:rsidP="00686535">
            <w:pPr>
              <w:spacing w:after="120" w:line="252" w:lineRule="auto"/>
              <w:rPr>
                <w:rFonts w:ascii="Century Gothic" w:eastAsia="Calibri" w:hAnsi="Century Gothic" w:cs="Times New Roman"/>
                <w:color w:val="auto"/>
              </w:rPr>
            </w:pPr>
            <w:r w:rsidRPr="00686535">
              <w:rPr>
                <w:rFonts w:ascii="Century Gothic" w:eastAsia="Calibri" w:hAnsi="Century Gothic" w:cs="Times New Roman"/>
                <w:color w:val="auto"/>
              </w:rPr>
              <w:t>Site staff don’t have enough time to do garden activities?</w:t>
            </w:r>
          </w:p>
        </w:tc>
        <w:tc>
          <w:tcPr>
            <w:tcW w:w="929" w:type="dxa"/>
          </w:tcPr>
          <w:p w14:paraId="09BF8362" w14:textId="77777777" w:rsidR="00686535" w:rsidRPr="00686535" w:rsidRDefault="00686535" w:rsidP="00686535">
            <w:pPr>
              <w:spacing w:after="120" w:line="252" w:lineRule="auto"/>
              <w:rPr>
                <w:rFonts w:ascii="Century Gothic" w:eastAsia="Calibri" w:hAnsi="Century Gothic" w:cs="Times New Roman"/>
                <w:color w:val="auto"/>
              </w:rPr>
            </w:pPr>
          </w:p>
        </w:tc>
        <w:tc>
          <w:tcPr>
            <w:tcW w:w="5305" w:type="dxa"/>
          </w:tcPr>
          <w:p w14:paraId="13200864" w14:textId="77777777" w:rsidR="00686535" w:rsidRPr="00686535" w:rsidRDefault="00686535" w:rsidP="00686535">
            <w:pPr>
              <w:spacing w:after="120" w:line="252" w:lineRule="auto"/>
              <w:rPr>
                <w:rFonts w:ascii="Century Gothic" w:eastAsia="Calibri" w:hAnsi="Century Gothic" w:cs="Times New Roman"/>
                <w:color w:val="auto"/>
              </w:rPr>
            </w:pPr>
          </w:p>
        </w:tc>
      </w:tr>
      <w:tr w:rsidR="00686535" w:rsidRPr="00686535" w14:paraId="1F8114A7" w14:textId="77777777" w:rsidTr="00686535">
        <w:tc>
          <w:tcPr>
            <w:tcW w:w="3116" w:type="dxa"/>
          </w:tcPr>
          <w:p w14:paraId="3505ABB2" w14:textId="77777777" w:rsidR="00686535" w:rsidRPr="00686535" w:rsidRDefault="00686535" w:rsidP="00686535">
            <w:pPr>
              <w:spacing w:after="120" w:line="252" w:lineRule="auto"/>
              <w:rPr>
                <w:rFonts w:ascii="Century Gothic" w:eastAsia="Calibri" w:hAnsi="Century Gothic" w:cs="Times New Roman"/>
                <w:color w:val="auto"/>
              </w:rPr>
            </w:pPr>
            <w:r w:rsidRPr="00686535">
              <w:rPr>
                <w:rFonts w:ascii="Century Gothic" w:eastAsia="Calibri" w:hAnsi="Century Gothic" w:cs="Times New Roman"/>
                <w:color w:val="auto"/>
              </w:rPr>
              <w:t>Leadership has changed at the site and that affects the garden?</w:t>
            </w:r>
          </w:p>
        </w:tc>
        <w:tc>
          <w:tcPr>
            <w:tcW w:w="929" w:type="dxa"/>
          </w:tcPr>
          <w:p w14:paraId="359894B8" w14:textId="77777777" w:rsidR="00686535" w:rsidRPr="00686535" w:rsidRDefault="00686535" w:rsidP="00686535">
            <w:pPr>
              <w:spacing w:after="120" w:line="252" w:lineRule="auto"/>
              <w:rPr>
                <w:rFonts w:ascii="Century Gothic" w:eastAsia="Calibri" w:hAnsi="Century Gothic" w:cs="Times New Roman"/>
                <w:color w:val="auto"/>
              </w:rPr>
            </w:pPr>
          </w:p>
        </w:tc>
        <w:tc>
          <w:tcPr>
            <w:tcW w:w="5305" w:type="dxa"/>
          </w:tcPr>
          <w:p w14:paraId="398E3481" w14:textId="77777777" w:rsidR="00686535" w:rsidRPr="00686535" w:rsidRDefault="00686535" w:rsidP="00686535">
            <w:pPr>
              <w:spacing w:after="120" w:line="252" w:lineRule="auto"/>
              <w:rPr>
                <w:rFonts w:ascii="Century Gothic" w:eastAsia="Calibri" w:hAnsi="Century Gothic" w:cs="Times New Roman"/>
                <w:color w:val="auto"/>
              </w:rPr>
            </w:pPr>
          </w:p>
        </w:tc>
      </w:tr>
      <w:tr w:rsidR="00686535" w:rsidRPr="00686535" w14:paraId="0410DF40" w14:textId="77777777" w:rsidTr="00686535">
        <w:tc>
          <w:tcPr>
            <w:tcW w:w="3116" w:type="dxa"/>
          </w:tcPr>
          <w:p w14:paraId="360211B3" w14:textId="77777777" w:rsidR="00686535" w:rsidRPr="00686535" w:rsidRDefault="00686535" w:rsidP="00686535">
            <w:pPr>
              <w:spacing w:after="120" w:line="252" w:lineRule="auto"/>
              <w:rPr>
                <w:rFonts w:ascii="Century Gothic" w:eastAsia="Calibri" w:hAnsi="Century Gothic" w:cs="Times New Roman"/>
                <w:color w:val="auto"/>
              </w:rPr>
            </w:pPr>
            <w:r w:rsidRPr="00686535">
              <w:rPr>
                <w:rFonts w:ascii="Century Gothic" w:eastAsia="Calibri" w:hAnsi="Century Gothic" w:cs="Times New Roman"/>
                <w:color w:val="auto"/>
              </w:rPr>
              <w:t>[Adult sites only] Residents or site participants don’t know about the garden, or don’t know how to become involved?</w:t>
            </w:r>
          </w:p>
        </w:tc>
        <w:tc>
          <w:tcPr>
            <w:tcW w:w="929" w:type="dxa"/>
          </w:tcPr>
          <w:p w14:paraId="086DE15D" w14:textId="77777777" w:rsidR="00686535" w:rsidRPr="00686535" w:rsidRDefault="00686535" w:rsidP="00686535">
            <w:pPr>
              <w:spacing w:after="120" w:line="252" w:lineRule="auto"/>
              <w:rPr>
                <w:rFonts w:ascii="Century Gothic" w:eastAsia="Calibri" w:hAnsi="Century Gothic" w:cs="Times New Roman"/>
                <w:color w:val="auto"/>
              </w:rPr>
            </w:pPr>
          </w:p>
        </w:tc>
        <w:tc>
          <w:tcPr>
            <w:tcW w:w="5305" w:type="dxa"/>
          </w:tcPr>
          <w:p w14:paraId="7A6B5E62" w14:textId="77777777" w:rsidR="00686535" w:rsidRPr="00686535" w:rsidRDefault="00686535" w:rsidP="00686535">
            <w:pPr>
              <w:spacing w:after="120" w:line="252" w:lineRule="auto"/>
              <w:rPr>
                <w:rFonts w:ascii="Century Gothic" w:eastAsia="Calibri" w:hAnsi="Century Gothic" w:cs="Times New Roman"/>
                <w:color w:val="auto"/>
              </w:rPr>
            </w:pPr>
          </w:p>
        </w:tc>
      </w:tr>
      <w:tr w:rsidR="00686535" w:rsidRPr="00686535" w14:paraId="6F4F0E92" w14:textId="77777777" w:rsidTr="00686535">
        <w:tc>
          <w:tcPr>
            <w:tcW w:w="3116" w:type="dxa"/>
          </w:tcPr>
          <w:p w14:paraId="1651414A" w14:textId="77777777" w:rsidR="00686535" w:rsidRPr="00686535" w:rsidRDefault="00686535" w:rsidP="00686535">
            <w:pPr>
              <w:spacing w:after="120" w:line="252" w:lineRule="auto"/>
              <w:rPr>
                <w:rFonts w:ascii="Century Gothic" w:eastAsia="Calibri" w:hAnsi="Century Gothic" w:cs="Times New Roman"/>
                <w:color w:val="auto"/>
              </w:rPr>
            </w:pPr>
            <w:r w:rsidRPr="00686535">
              <w:rPr>
                <w:rFonts w:ascii="Century Gothic" w:eastAsia="Calibri" w:hAnsi="Century Gothic" w:cs="Times New Roman"/>
                <w:color w:val="auto"/>
              </w:rPr>
              <w:t xml:space="preserve">Residents/site participants were excited about the garden at first, but now their interest is declining? </w:t>
            </w:r>
          </w:p>
        </w:tc>
        <w:tc>
          <w:tcPr>
            <w:tcW w:w="929" w:type="dxa"/>
          </w:tcPr>
          <w:p w14:paraId="46427FB6" w14:textId="77777777" w:rsidR="00686535" w:rsidRPr="00686535" w:rsidRDefault="00686535" w:rsidP="00686535">
            <w:pPr>
              <w:spacing w:after="120" w:line="252" w:lineRule="auto"/>
              <w:rPr>
                <w:rFonts w:ascii="Century Gothic" w:eastAsia="Calibri" w:hAnsi="Century Gothic" w:cs="Times New Roman"/>
                <w:color w:val="auto"/>
              </w:rPr>
            </w:pPr>
          </w:p>
        </w:tc>
        <w:tc>
          <w:tcPr>
            <w:tcW w:w="5305" w:type="dxa"/>
          </w:tcPr>
          <w:p w14:paraId="002A3C11" w14:textId="77777777" w:rsidR="00686535" w:rsidRPr="00686535" w:rsidRDefault="00686535" w:rsidP="00686535">
            <w:pPr>
              <w:spacing w:after="120" w:line="252" w:lineRule="auto"/>
              <w:rPr>
                <w:rFonts w:ascii="Century Gothic" w:eastAsia="Calibri" w:hAnsi="Century Gothic" w:cs="Times New Roman"/>
                <w:color w:val="auto"/>
              </w:rPr>
            </w:pPr>
          </w:p>
        </w:tc>
      </w:tr>
      <w:tr w:rsidR="00686535" w:rsidRPr="00686535" w14:paraId="6383A753" w14:textId="77777777" w:rsidTr="00686535">
        <w:tc>
          <w:tcPr>
            <w:tcW w:w="3116" w:type="dxa"/>
          </w:tcPr>
          <w:p w14:paraId="46EEF24C" w14:textId="77777777" w:rsidR="00686535" w:rsidRPr="00686535" w:rsidRDefault="00686535" w:rsidP="00686535">
            <w:pPr>
              <w:spacing w:after="120" w:line="252" w:lineRule="auto"/>
              <w:rPr>
                <w:rFonts w:ascii="Century Gothic" w:eastAsia="Calibri" w:hAnsi="Century Gothic" w:cs="Times New Roman"/>
                <w:color w:val="auto"/>
              </w:rPr>
            </w:pPr>
            <w:r w:rsidRPr="00686535">
              <w:rPr>
                <w:rFonts w:ascii="Century Gothic" w:eastAsia="Calibri" w:hAnsi="Century Gothic" w:cs="Times New Roman"/>
                <w:color w:val="auto"/>
              </w:rPr>
              <w:t>Equipment/maintenance are expensive or complicated?</w:t>
            </w:r>
          </w:p>
        </w:tc>
        <w:tc>
          <w:tcPr>
            <w:tcW w:w="929" w:type="dxa"/>
          </w:tcPr>
          <w:p w14:paraId="57D22E31" w14:textId="77777777" w:rsidR="00686535" w:rsidRPr="00686535" w:rsidRDefault="00686535" w:rsidP="00686535">
            <w:pPr>
              <w:spacing w:after="120" w:line="252" w:lineRule="auto"/>
              <w:rPr>
                <w:rFonts w:ascii="Century Gothic" w:eastAsia="Calibri" w:hAnsi="Century Gothic" w:cs="Times New Roman"/>
                <w:color w:val="auto"/>
              </w:rPr>
            </w:pPr>
          </w:p>
        </w:tc>
        <w:tc>
          <w:tcPr>
            <w:tcW w:w="5305" w:type="dxa"/>
          </w:tcPr>
          <w:p w14:paraId="3542ECD0" w14:textId="77777777" w:rsidR="00686535" w:rsidRPr="00686535" w:rsidRDefault="00686535" w:rsidP="00686535">
            <w:pPr>
              <w:spacing w:after="120" w:line="252" w:lineRule="auto"/>
              <w:rPr>
                <w:rFonts w:ascii="Century Gothic" w:eastAsia="Calibri" w:hAnsi="Century Gothic" w:cs="Times New Roman"/>
                <w:color w:val="auto"/>
              </w:rPr>
            </w:pPr>
          </w:p>
        </w:tc>
      </w:tr>
      <w:tr w:rsidR="00686535" w:rsidRPr="00686535" w14:paraId="6770E060" w14:textId="77777777" w:rsidTr="00686535">
        <w:tc>
          <w:tcPr>
            <w:tcW w:w="3116" w:type="dxa"/>
          </w:tcPr>
          <w:p w14:paraId="4CB70B18" w14:textId="77777777" w:rsidR="00686535" w:rsidRPr="00686535" w:rsidRDefault="00686535" w:rsidP="00686535">
            <w:pPr>
              <w:spacing w:after="120" w:line="252" w:lineRule="auto"/>
              <w:rPr>
                <w:rFonts w:ascii="Century Gothic" w:eastAsia="Calibri" w:hAnsi="Century Gothic" w:cs="Times New Roman"/>
                <w:color w:val="auto"/>
              </w:rPr>
            </w:pPr>
            <w:r w:rsidRPr="00686535">
              <w:rPr>
                <w:rFonts w:ascii="Century Gothic" w:eastAsia="Calibri" w:hAnsi="Century Gothic" w:cs="Times New Roman"/>
                <w:color w:val="auto"/>
              </w:rPr>
              <w:t>High temperatures affect plants and/or garden participation?</w:t>
            </w:r>
          </w:p>
        </w:tc>
        <w:tc>
          <w:tcPr>
            <w:tcW w:w="929" w:type="dxa"/>
          </w:tcPr>
          <w:p w14:paraId="25317FCC" w14:textId="77777777" w:rsidR="00686535" w:rsidRPr="00686535" w:rsidRDefault="00686535" w:rsidP="00686535">
            <w:pPr>
              <w:spacing w:after="120" w:line="252" w:lineRule="auto"/>
              <w:rPr>
                <w:rFonts w:ascii="Century Gothic" w:eastAsia="Calibri" w:hAnsi="Century Gothic" w:cs="Times New Roman"/>
                <w:color w:val="auto"/>
              </w:rPr>
            </w:pPr>
          </w:p>
        </w:tc>
        <w:tc>
          <w:tcPr>
            <w:tcW w:w="5305" w:type="dxa"/>
          </w:tcPr>
          <w:p w14:paraId="7700740C" w14:textId="77777777" w:rsidR="00686535" w:rsidRPr="00686535" w:rsidRDefault="00686535" w:rsidP="00686535">
            <w:pPr>
              <w:spacing w:after="120" w:line="252" w:lineRule="auto"/>
              <w:rPr>
                <w:rFonts w:ascii="Century Gothic" w:eastAsia="Calibri" w:hAnsi="Century Gothic" w:cs="Times New Roman"/>
                <w:color w:val="auto"/>
              </w:rPr>
            </w:pPr>
          </w:p>
        </w:tc>
      </w:tr>
      <w:tr w:rsidR="00686535" w:rsidRPr="00686535" w14:paraId="49EEFC80" w14:textId="77777777" w:rsidTr="00686535">
        <w:tc>
          <w:tcPr>
            <w:tcW w:w="3116" w:type="dxa"/>
          </w:tcPr>
          <w:p w14:paraId="705CB1FE" w14:textId="77777777" w:rsidR="00686535" w:rsidRPr="00686535" w:rsidRDefault="00686535" w:rsidP="00686535">
            <w:pPr>
              <w:spacing w:after="120" w:line="252" w:lineRule="auto"/>
              <w:rPr>
                <w:rFonts w:ascii="Century Gothic" w:eastAsia="Calibri" w:hAnsi="Century Gothic" w:cs="Times New Roman"/>
                <w:color w:val="auto"/>
              </w:rPr>
            </w:pPr>
            <w:r w:rsidRPr="00686535">
              <w:rPr>
                <w:rFonts w:ascii="Century Gothic" w:eastAsia="Calibri" w:hAnsi="Century Gothic" w:cs="Times New Roman"/>
                <w:color w:val="auto"/>
              </w:rPr>
              <w:t xml:space="preserve">[Adult sites only] On-site theft has been a problem?   </w:t>
            </w:r>
          </w:p>
        </w:tc>
        <w:tc>
          <w:tcPr>
            <w:tcW w:w="929" w:type="dxa"/>
          </w:tcPr>
          <w:p w14:paraId="2F25456D" w14:textId="77777777" w:rsidR="00686535" w:rsidRPr="00686535" w:rsidRDefault="00686535" w:rsidP="00686535">
            <w:pPr>
              <w:spacing w:after="120" w:line="252" w:lineRule="auto"/>
              <w:rPr>
                <w:rFonts w:ascii="Century Gothic" w:eastAsia="Calibri" w:hAnsi="Century Gothic" w:cs="Times New Roman"/>
                <w:color w:val="auto"/>
              </w:rPr>
            </w:pPr>
          </w:p>
        </w:tc>
        <w:tc>
          <w:tcPr>
            <w:tcW w:w="5305" w:type="dxa"/>
          </w:tcPr>
          <w:p w14:paraId="43E52CA8" w14:textId="77777777" w:rsidR="00686535" w:rsidRPr="00686535" w:rsidRDefault="00686535" w:rsidP="00686535">
            <w:pPr>
              <w:spacing w:after="120" w:line="252" w:lineRule="auto"/>
              <w:rPr>
                <w:rFonts w:ascii="Century Gothic" w:eastAsia="Calibri" w:hAnsi="Century Gothic" w:cs="Times New Roman"/>
                <w:color w:val="auto"/>
              </w:rPr>
            </w:pPr>
          </w:p>
        </w:tc>
      </w:tr>
    </w:tbl>
    <w:p w14:paraId="7059A1AC" w14:textId="77777777" w:rsidR="00686535" w:rsidRPr="00686535" w:rsidRDefault="00686535" w:rsidP="00686535">
      <w:pPr>
        <w:spacing w:after="120" w:line="252" w:lineRule="auto"/>
        <w:rPr>
          <w:rFonts w:ascii="Century Gothic" w:eastAsia="Calibri" w:hAnsi="Century Gothic" w:cs="Times New Roman"/>
          <w:color w:val="auto"/>
          <w:sz w:val="22"/>
          <w:szCs w:val="22"/>
          <w:lang w:eastAsia="en-US"/>
        </w:rPr>
      </w:pPr>
    </w:p>
    <w:p w14:paraId="399C4842" w14:textId="77777777" w:rsidR="00686535" w:rsidRPr="00686535" w:rsidRDefault="00686535" w:rsidP="00686535">
      <w:pPr>
        <w:spacing w:after="120" w:line="252" w:lineRule="auto"/>
        <w:rPr>
          <w:rFonts w:ascii="Century Gothic" w:eastAsia="Calibri" w:hAnsi="Century Gothic" w:cs="Times New Roman"/>
          <w:color w:val="auto"/>
          <w:sz w:val="22"/>
          <w:szCs w:val="22"/>
          <w:lang w:eastAsia="en-US"/>
        </w:rPr>
      </w:pPr>
      <w:r w:rsidRPr="00686535">
        <w:rPr>
          <w:rFonts w:ascii="Century Gothic" w:eastAsia="Calibri" w:hAnsi="Century Gothic" w:cs="Times New Roman"/>
          <w:color w:val="auto"/>
          <w:sz w:val="22"/>
          <w:szCs w:val="22"/>
          <w:lang w:eastAsia="en-US"/>
        </w:rPr>
        <w:lastRenderedPageBreak/>
        <w:t xml:space="preserve">Thanks, this is very helpful. I’ve heard you describe some of your biggest strengths related to sustaining the garden as </w:t>
      </w:r>
      <w:r w:rsidRPr="00686535">
        <w:rPr>
          <w:rFonts w:ascii="Century Gothic" w:eastAsia="Calibri" w:hAnsi="Century Gothic" w:cs="Times New Roman"/>
          <w:color w:val="auto"/>
          <w:sz w:val="22"/>
          <w:szCs w:val="22"/>
          <w:highlight w:val="lightGray"/>
          <w:lang w:eastAsia="en-US"/>
        </w:rPr>
        <w:t>[summarize responses]</w:t>
      </w:r>
      <w:r w:rsidRPr="00686535">
        <w:rPr>
          <w:rFonts w:ascii="Century Gothic" w:eastAsia="Calibri" w:hAnsi="Century Gothic" w:cs="Times New Roman"/>
          <w:color w:val="auto"/>
          <w:sz w:val="22"/>
          <w:szCs w:val="22"/>
          <w:lang w:eastAsia="en-US"/>
        </w:rPr>
        <w:t xml:space="preserve"> and some of your biggest challenges as </w:t>
      </w:r>
      <w:r w:rsidRPr="00686535">
        <w:rPr>
          <w:rFonts w:ascii="Century Gothic" w:eastAsia="Calibri" w:hAnsi="Century Gothic" w:cs="Times New Roman"/>
          <w:color w:val="auto"/>
          <w:sz w:val="22"/>
          <w:szCs w:val="22"/>
          <w:highlight w:val="lightGray"/>
          <w:lang w:eastAsia="en-US"/>
        </w:rPr>
        <w:t>[summarize responses]</w:t>
      </w:r>
      <w:r w:rsidRPr="00686535">
        <w:rPr>
          <w:rFonts w:ascii="Century Gothic" w:eastAsia="Calibri" w:hAnsi="Century Gothic" w:cs="Times New Roman"/>
          <w:color w:val="auto"/>
          <w:sz w:val="22"/>
          <w:szCs w:val="22"/>
          <w:lang w:eastAsia="en-US"/>
        </w:rPr>
        <w:t xml:space="preserve">.  Is that accurate? </w:t>
      </w:r>
      <w:r w:rsidRPr="00686535">
        <w:rPr>
          <w:rFonts w:ascii="Century Gothic" w:eastAsia="Calibri" w:hAnsi="Century Gothic" w:cs="Times New Roman"/>
          <w:color w:val="auto"/>
          <w:sz w:val="22"/>
          <w:szCs w:val="22"/>
          <w:highlight w:val="lightGray"/>
          <w:lang w:eastAsia="en-US"/>
        </w:rPr>
        <w:t>[If yes, proceed. If no, clarify.]</w:t>
      </w:r>
    </w:p>
    <w:p w14:paraId="3B8CE0B9" w14:textId="77777777" w:rsidR="00686535" w:rsidRPr="00686535" w:rsidRDefault="00686535" w:rsidP="00686535">
      <w:pPr>
        <w:spacing w:after="120" w:line="252" w:lineRule="auto"/>
        <w:rPr>
          <w:rFonts w:ascii="Century Gothic" w:eastAsia="Calibri" w:hAnsi="Century Gothic" w:cs="Times New Roman"/>
          <w:color w:val="auto"/>
          <w:sz w:val="22"/>
          <w:szCs w:val="22"/>
          <w:lang w:eastAsia="en-US"/>
        </w:rPr>
      </w:pPr>
      <w:r w:rsidRPr="00686535">
        <w:rPr>
          <w:rFonts w:ascii="Century Gothic" w:eastAsia="Calibri" w:hAnsi="Century Gothic" w:cs="Times New Roman"/>
          <w:color w:val="auto"/>
          <w:sz w:val="22"/>
          <w:szCs w:val="22"/>
          <w:lang w:eastAsia="en-US"/>
        </w:rPr>
        <w:t>This next set of questions is about how the garden is or might be more closely connected to other things happening at the site.</w:t>
      </w:r>
    </w:p>
    <w:p w14:paraId="2695DD65" w14:textId="77777777" w:rsidR="00686535" w:rsidRPr="00686535" w:rsidRDefault="00686535" w:rsidP="00686535">
      <w:pPr>
        <w:spacing w:after="120" w:line="252" w:lineRule="auto"/>
        <w:rPr>
          <w:rFonts w:ascii="Century Gothic" w:eastAsia="Calibri" w:hAnsi="Century Gothic" w:cs="Times New Roman"/>
          <w:b/>
          <w:color w:val="auto"/>
          <w:sz w:val="22"/>
          <w:szCs w:val="22"/>
          <w:lang w:eastAsia="en-US"/>
        </w:rPr>
      </w:pPr>
    </w:p>
    <w:p w14:paraId="5E5B2A68" w14:textId="77777777" w:rsidR="00686535" w:rsidRPr="00686535" w:rsidRDefault="00686535" w:rsidP="00686535">
      <w:pPr>
        <w:spacing w:after="120" w:line="252" w:lineRule="auto"/>
        <w:rPr>
          <w:rFonts w:ascii="Century Gothic" w:eastAsia="Calibri" w:hAnsi="Century Gothic" w:cs="Times New Roman"/>
          <w:b/>
          <w:color w:val="auto"/>
          <w:sz w:val="22"/>
          <w:szCs w:val="22"/>
          <w:lang w:eastAsia="en-US"/>
        </w:rPr>
      </w:pPr>
      <w:r w:rsidRPr="00686535">
        <w:rPr>
          <w:rFonts w:ascii="Century Gothic" w:eastAsia="Calibri" w:hAnsi="Century Gothic" w:cs="Times New Roman"/>
          <w:b/>
          <w:color w:val="auto"/>
          <w:sz w:val="22"/>
          <w:szCs w:val="22"/>
          <w:lang w:eastAsia="en-US"/>
        </w:rPr>
        <w:t>[Objective 2: Understand links between the garden and the site]</w:t>
      </w:r>
    </w:p>
    <w:p w14:paraId="6A76B2E4" w14:textId="77777777" w:rsidR="00686535" w:rsidRPr="00686535" w:rsidRDefault="00686535" w:rsidP="00686535">
      <w:pPr>
        <w:numPr>
          <w:ilvl w:val="0"/>
          <w:numId w:val="48"/>
        </w:numPr>
        <w:spacing w:after="120" w:line="252" w:lineRule="auto"/>
        <w:contextualSpacing/>
        <w:rPr>
          <w:rFonts w:ascii="Century Gothic" w:eastAsia="Calibri" w:hAnsi="Century Gothic" w:cs="Times New Roman"/>
          <w:color w:val="auto"/>
          <w:sz w:val="22"/>
          <w:szCs w:val="22"/>
          <w:lang w:eastAsia="en-US"/>
        </w:rPr>
      </w:pPr>
      <w:r w:rsidRPr="00686535">
        <w:rPr>
          <w:rFonts w:ascii="Century Gothic" w:eastAsia="Calibri" w:hAnsi="Century Gothic" w:cs="Times New Roman"/>
          <w:color w:val="auto"/>
          <w:sz w:val="22"/>
          <w:szCs w:val="22"/>
          <w:lang w:eastAsia="en-US"/>
        </w:rPr>
        <w:t>In what ways is the garden linked to the ongoing activities of the site?</w:t>
      </w:r>
    </w:p>
    <w:p w14:paraId="66B9D03C" w14:textId="77777777" w:rsidR="00686535" w:rsidRPr="00686535" w:rsidRDefault="00686535" w:rsidP="00686535">
      <w:pPr>
        <w:numPr>
          <w:ilvl w:val="1"/>
          <w:numId w:val="48"/>
        </w:numPr>
        <w:spacing w:after="120" w:line="252" w:lineRule="auto"/>
        <w:contextualSpacing/>
        <w:rPr>
          <w:rFonts w:ascii="Century Gothic" w:eastAsia="Calibri" w:hAnsi="Century Gothic" w:cs="Times New Roman"/>
          <w:color w:val="auto"/>
          <w:sz w:val="22"/>
          <w:szCs w:val="22"/>
          <w:lang w:eastAsia="en-US"/>
        </w:rPr>
      </w:pPr>
      <w:r w:rsidRPr="00686535">
        <w:rPr>
          <w:rFonts w:ascii="Century Gothic" w:eastAsia="Calibri" w:hAnsi="Century Gothic" w:cs="Times New Roman"/>
          <w:color w:val="auto"/>
          <w:sz w:val="22"/>
          <w:szCs w:val="22"/>
          <w:lang w:eastAsia="en-US"/>
        </w:rPr>
        <w:t xml:space="preserve">Possible prompts: Do you have a garden club that meets? Is produce from garden eaten here? Is the garden seen as a place to do physical activity? Are nutrition education lessons taught? </w:t>
      </w:r>
    </w:p>
    <w:p w14:paraId="2B6F1F9D" w14:textId="44773CB5" w:rsidR="00686535" w:rsidRPr="00686535" w:rsidRDefault="00686535" w:rsidP="00686535">
      <w:pPr>
        <w:spacing w:after="120" w:line="252" w:lineRule="auto"/>
        <w:contextualSpacing/>
        <w:rPr>
          <w:rFonts w:ascii="Century Gothic" w:eastAsia="Calibri" w:hAnsi="Century Gothic" w:cs="Times New Roman"/>
          <w:color w:val="auto"/>
          <w:sz w:val="22"/>
          <w:szCs w:val="22"/>
          <w:lang w:eastAsia="en-US"/>
        </w:rPr>
      </w:pPr>
    </w:p>
    <w:p w14:paraId="611C957C" w14:textId="77777777" w:rsidR="00686535" w:rsidRPr="00686535" w:rsidRDefault="00686535" w:rsidP="00686535">
      <w:pPr>
        <w:numPr>
          <w:ilvl w:val="0"/>
          <w:numId w:val="48"/>
        </w:numPr>
        <w:spacing w:after="120" w:line="252" w:lineRule="auto"/>
        <w:contextualSpacing/>
        <w:rPr>
          <w:rFonts w:ascii="Century Gothic" w:eastAsia="Calibri" w:hAnsi="Century Gothic" w:cs="Times New Roman"/>
          <w:color w:val="auto"/>
          <w:sz w:val="22"/>
          <w:szCs w:val="22"/>
          <w:lang w:eastAsia="en-US"/>
        </w:rPr>
      </w:pPr>
      <w:r w:rsidRPr="00686535">
        <w:rPr>
          <w:rFonts w:ascii="Century Gothic" w:eastAsia="Calibri" w:hAnsi="Century Gothic" w:cs="Times New Roman"/>
          <w:color w:val="auto"/>
          <w:sz w:val="22"/>
          <w:szCs w:val="22"/>
          <w:lang w:eastAsia="en-US"/>
        </w:rPr>
        <w:t xml:space="preserve">Are there other ways that the ongoing activities of the site and the garden could be more integrated? How? </w:t>
      </w:r>
    </w:p>
    <w:p w14:paraId="6203B1B9" w14:textId="3749B55E" w:rsidR="00686535" w:rsidRPr="00686535" w:rsidRDefault="00686535" w:rsidP="00686535">
      <w:pPr>
        <w:spacing w:after="120" w:line="252" w:lineRule="auto"/>
        <w:contextualSpacing/>
        <w:rPr>
          <w:rFonts w:ascii="Century Gothic" w:eastAsia="Calibri" w:hAnsi="Century Gothic" w:cs="Times New Roman"/>
          <w:color w:val="auto"/>
          <w:sz w:val="22"/>
          <w:szCs w:val="22"/>
          <w:lang w:eastAsia="en-US"/>
        </w:rPr>
      </w:pPr>
    </w:p>
    <w:p w14:paraId="42C5FD58" w14:textId="77777777" w:rsidR="00686535" w:rsidRPr="00686535" w:rsidRDefault="00686535" w:rsidP="00686535">
      <w:pPr>
        <w:spacing w:after="120" w:line="252" w:lineRule="auto"/>
        <w:rPr>
          <w:rFonts w:ascii="Century Gothic" w:eastAsia="Calibri" w:hAnsi="Century Gothic" w:cs="Times New Roman"/>
          <w:b/>
          <w:color w:val="auto"/>
          <w:sz w:val="22"/>
          <w:szCs w:val="22"/>
          <w:lang w:eastAsia="en-US"/>
        </w:rPr>
      </w:pPr>
      <w:r w:rsidRPr="00686535">
        <w:rPr>
          <w:rFonts w:ascii="Century Gothic" w:eastAsia="Calibri" w:hAnsi="Century Gothic" w:cs="Times New Roman"/>
          <w:b/>
          <w:color w:val="auto"/>
          <w:sz w:val="22"/>
          <w:szCs w:val="22"/>
          <w:lang w:eastAsia="en-US"/>
        </w:rPr>
        <w:t>[Objective 3: Understand other health-related changes that have been made, or could be made, at the site]</w:t>
      </w:r>
    </w:p>
    <w:p w14:paraId="4094EB77" w14:textId="77777777" w:rsidR="00686535" w:rsidRPr="00686535" w:rsidRDefault="00686535" w:rsidP="00686535">
      <w:pPr>
        <w:numPr>
          <w:ilvl w:val="0"/>
          <w:numId w:val="48"/>
        </w:numPr>
        <w:spacing w:after="120" w:line="252" w:lineRule="auto"/>
        <w:contextualSpacing/>
        <w:rPr>
          <w:rFonts w:ascii="Century Gothic" w:eastAsia="Calibri" w:hAnsi="Century Gothic" w:cs="Times New Roman"/>
          <w:color w:val="auto"/>
          <w:sz w:val="22"/>
          <w:szCs w:val="22"/>
          <w:lang w:eastAsia="en-US"/>
        </w:rPr>
      </w:pPr>
      <w:r w:rsidRPr="00686535">
        <w:rPr>
          <w:rFonts w:ascii="Century Gothic" w:eastAsia="Calibri" w:hAnsi="Century Gothic" w:cs="Times New Roman"/>
          <w:color w:val="auto"/>
          <w:sz w:val="22"/>
          <w:szCs w:val="22"/>
          <w:lang w:eastAsia="en-US"/>
        </w:rPr>
        <w:t>You may know that the (name of LIA)’s gardening program also supports other changes that could be made at this site to support residents/participants’ health, things like….[SHOW CARDS]</w:t>
      </w:r>
    </w:p>
    <w:p w14:paraId="2C1A0D8C" w14:textId="77777777" w:rsidR="00686535" w:rsidRPr="00686535" w:rsidRDefault="00686535" w:rsidP="00686535">
      <w:pPr>
        <w:numPr>
          <w:ilvl w:val="2"/>
          <w:numId w:val="49"/>
        </w:numPr>
        <w:spacing w:after="120" w:line="252" w:lineRule="auto"/>
        <w:contextualSpacing/>
        <w:rPr>
          <w:rFonts w:ascii="Century Gothic" w:eastAsia="Calibri" w:hAnsi="Century Gothic" w:cs="Times New Roman"/>
          <w:color w:val="auto"/>
          <w:sz w:val="22"/>
          <w:szCs w:val="22"/>
          <w:lang w:eastAsia="en-US"/>
        </w:rPr>
      </w:pPr>
      <w:r w:rsidRPr="00686535">
        <w:rPr>
          <w:rFonts w:ascii="Century Gothic" w:eastAsia="Calibri" w:hAnsi="Century Gothic" w:cs="Times New Roman"/>
          <w:color w:val="auto"/>
          <w:sz w:val="22"/>
          <w:szCs w:val="22"/>
          <w:lang w:eastAsia="en-US"/>
        </w:rPr>
        <w:t>Encouraging healthy eating during mealtimes and other gatherings</w:t>
      </w:r>
    </w:p>
    <w:p w14:paraId="7E867B1D" w14:textId="77777777" w:rsidR="00686535" w:rsidRPr="00686535" w:rsidRDefault="00686535" w:rsidP="00686535">
      <w:pPr>
        <w:numPr>
          <w:ilvl w:val="2"/>
          <w:numId w:val="49"/>
        </w:numPr>
        <w:spacing w:after="120" w:line="252" w:lineRule="auto"/>
        <w:contextualSpacing/>
        <w:rPr>
          <w:rFonts w:ascii="Century Gothic" w:eastAsia="Calibri" w:hAnsi="Century Gothic" w:cs="Times New Roman"/>
          <w:color w:val="auto"/>
          <w:sz w:val="22"/>
          <w:szCs w:val="22"/>
          <w:lang w:eastAsia="en-US"/>
        </w:rPr>
      </w:pPr>
      <w:r w:rsidRPr="00686535">
        <w:rPr>
          <w:rFonts w:ascii="Century Gothic" w:eastAsia="Calibri" w:hAnsi="Century Gothic" w:cs="Times New Roman"/>
          <w:color w:val="auto"/>
          <w:sz w:val="22"/>
          <w:szCs w:val="22"/>
          <w:lang w:eastAsia="en-US"/>
        </w:rPr>
        <w:t xml:space="preserve">Connecting residents/site participants/families to local Farmers’ Markets. </w:t>
      </w:r>
    </w:p>
    <w:p w14:paraId="082DFDC7" w14:textId="77777777" w:rsidR="00686535" w:rsidRPr="00686535" w:rsidRDefault="00686535" w:rsidP="00686535">
      <w:pPr>
        <w:numPr>
          <w:ilvl w:val="2"/>
          <w:numId w:val="49"/>
        </w:numPr>
        <w:spacing w:after="120" w:line="252" w:lineRule="auto"/>
        <w:contextualSpacing/>
        <w:rPr>
          <w:rFonts w:ascii="Century Gothic" w:eastAsia="Calibri" w:hAnsi="Century Gothic" w:cs="Times New Roman"/>
          <w:color w:val="auto"/>
          <w:sz w:val="22"/>
          <w:szCs w:val="22"/>
          <w:lang w:eastAsia="en-US"/>
        </w:rPr>
      </w:pPr>
      <w:r w:rsidRPr="00686535">
        <w:rPr>
          <w:rFonts w:ascii="Century Gothic" w:eastAsia="Calibri" w:hAnsi="Century Gothic" w:cs="Times New Roman"/>
          <w:color w:val="auto"/>
          <w:sz w:val="22"/>
          <w:szCs w:val="22"/>
          <w:lang w:eastAsia="en-US"/>
        </w:rPr>
        <w:t>Connecting residents/site participants/families to nearby places to be physically active.</w:t>
      </w:r>
    </w:p>
    <w:p w14:paraId="676D60AE" w14:textId="77777777" w:rsidR="00686535" w:rsidRPr="00686535" w:rsidRDefault="00686535" w:rsidP="00686535">
      <w:pPr>
        <w:numPr>
          <w:ilvl w:val="2"/>
          <w:numId w:val="49"/>
        </w:numPr>
        <w:spacing w:after="120" w:line="252" w:lineRule="auto"/>
        <w:contextualSpacing/>
        <w:rPr>
          <w:rFonts w:ascii="Century Gothic" w:eastAsia="Calibri" w:hAnsi="Century Gothic" w:cs="Times New Roman"/>
          <w:color w:val="auto"/>
          <w:sz w:val="22"/>
          <w:szCs w:val="22"/>
          <w:lang w:eastAsia="en-US"/>
        </w:rPr>
      </w:pPr>
      <w:r w:rsidRPr="00686535">
        <w:rPr>
          <w:rFonts w:ascii="Century Gothic" w:eastAsia="Calibri" w:hAnsi="Century Gothic" w:cs="Times New Roman"/>
          <w:color w:val="auto"/>
          <w:sz w:val="22"/>
          <w:szCs w:val="22"/>
          <w:lang w:eastAsia="en-US"/>
        </w:rPr>
        <w:t xml:space="preserve">Working with site staff/leadership to make changes to the site’s policy manual that reflect ongoing commitment to physical activity and/or improvements to nutrition of the food served.  </w:t>
      </w:r>
    </w:p>
    <w:p w14:paraId="6A22E58D" w14:textId="77777777" w:rsidR="00686535" w:rsidRPr="00686535" w:rsidRDefault="00686535" w:rsidP="00686535">
      <w:pPr>
        <w:numPr>
          <w:ilvl w:val="2"/>
          <w:numId w:val="49"/>
        </w:numPr>
        <w:spacing w:after="120" w:line="252" w:lineRule="auto"/>
        <w:contextualSpacing/>
        <w:rPr>
          <w:rFonts w:ascii="Century Gothic" w:eastAsia="Calibri" w:hAnsi="Century Gothic" w:cs="Times New Roman"/>
          <w:color w:val="auto"/>
          <w:sz w:val="22"/>
          <w:szCs w:val="22"/>
          <w:lang w:eastAsia="en-US"/>
        </w:rPr>
      </w:pPr>
      <w:r w:rsidRPr="00686535">
        <w:rPr>
          <w:rFonts w:ascii="Century Gothic" w:eastAsia="Calibri" w:hAnsi="Century Gothic" w:cs="Times New Roman"/>
          <w:color w:val="auto"/>
          <w:sz w:val="22"/>
          <w:szCs w:val="22"/>
          <w:lang w:eastAsia="en-US"/>
        </w:rPr>
        <w:t>Working with site staff/leadership to get regular physical activities on the site calendar/schedule.</w:t>
      </w:r>
    </w:p>
    <w:p w14:paraId="57CD331B" w14:textId="77777777" w:rsidR="00686535" w:rsidRPr="00686535" w:rsidRDefault="00686535" w:rsidP="00686535">
      <w:pPr>
        <w:numPr>
          <w:ilvl w:val="2"/>
          <w:numId w:val="49"/>
        </w:numPr>
        <w:spacing w:after="120" w:line="252" w:lineRule="auto"/>
        <w:contextualSpacing/>
        <w:rPr>
          <w:rFonts w:ascii="Century Gothic" w:eastAsia="Calibri" w:hAnsi="Century Gothic" w:cs="Times New Roman"/>
          <w:color w:val="auto"/>
          <w:sz w:val="22"/>
          <w:szCs w:val="22"/>
          <w:lang w:eastAsia="en-US"/>
        </w:rPr>
      </w:pPr>
      <w:r w:rsidRPr="00686535">
        <w:rPr>
          <w:rFonts w:ascii="Century Gothic" w:eastAsia="Calibri" w:hAnsi="Century Gothic" w:cs="Times New Roman"/>
          <w:color w:val="auto"/>
          <w:sz w:val="22"/>
          <w:szCs w:val="22"/>
          <w:lang w:eastAsia="en-US"/>
        </w:rPr>
        <w:t>[Adult sites only] Working with site staff/leadership to start a walking club or some other regular physical activity club or class.</w:t>
      </w:r>
    </w:p>
    <w:p w14:paraId="762E6753" w14:textId="77777777" w:rsidR="00686535" w:rsidRPr="00686535" w:rsidRDefault="00686535" w:rsidP="00686535">
      <w:pPr>
        <w:spacing w:after="120" w:line="252" w:lineRule="auto"/>
        <w:rPr>
          <w:rFonts w:ascii="Century Gothic" w:eastAsia="Calibri" w:hAnsi="Century Gothic" w:cs="Times New Roman"/>
          <w:color w:val="auto"/>
          <w:sz w:val="22"/>
          <w:szCs w:val="22"/>
          <w:lang w:eastAsia="en-US"/>
        </w:rPr>
      </w:pPr>
      <w:r w:rsidRPr="00686535">
        <w:rPr>
          <w:rFonts w:ascii="Century Gothic" w:eastAsia="Calibri" w:hAnsi="Century Gothic" w:cs="Times New Roman"/>
          <w:color w:val="auto"/>
          <w:sz w:val="22"/>
          <w:szCs w:val="22"/>
          <w:lang w:eastAsia="en-US"/>
        </w:rPr>
        <w:t xml:space="preserve">Have you made any of these other types of changes at the site </w:t>
      </w:r>
      <w:r w:rsidRPr="00686535">
        <w:rPr>
          <w:rFonts w:ascii="Century Gothic" w:eastAsia="Calibri" w:hAnsi="Century Gothic" w:cs="Times New Roman"/>
          <w:i/>
          <w:color w:val="auto"/>
          <w:sz w:val="22"/>
          <w:szCs w:val="22"/>
          <w:lang w:eastAsia="en-US"/>
        </w:rPr>
        <w:t>since the garden was started</w:t>
      </w:r>
      <w:r w:rsidRPr="00686535">
        <w:rPr>
          <w:rFonts w:ascii="Century Gothic" w:eastAsia="Calibri" w:hAnsi="Century Gothic" w:cs="Times New Roman"/>
          <w:color w:val="auto"/>
          <w:sz w:val="22"/>
          <w:szCs w:val="22"/>
          <w:lang w:eastAsia="en-US"/>
        </w:rPr>
        <w:t xml:space="preserve"> to help support residents/participants’ health?</w:t>
      </w:r>
    </w:p>
    <w:p w14:paraId="6D3ED728" w14:textId="77777777" w:rsidR="00686535" w:rsidRPr="00686535" w:rsidRDefault="00686535" w:rsidP="00686535">
      <w:pPr>
        <w:spacing w:after="120" w:line="252" w:lineRule="auto"/>
        <w:rPr>
          <w:rFonts w:ascii="Century Gothic" w:eastAsia="Calibri" w:hAnsi="Century Gothic" w:cs="Times New Roman"/>
          <w:color w:val="auto"/>
          <w:sz w:val="22"/>
          <w:szCs w:val="22"/>
          <w:lang w:eastAsia="en-US"/>
        </w:rPr>
      </w:pPr>
    </w:p>
    <w:tbl>
      <w:tblPr>
        <w:tblStyle w:val="TableGrid1"/>
        <w:tblW w:w="0" w:type="auto"/>
        <w:tblLook w:val="04A0" w:firstRow="1" w:lastRow="0" w:firstColumn="1" w:lastColumn="0" w:noHBand="0" w:noVBand="1"/>
      </w:tblPr>
      <w:tblGrid>
        <w:gridCol w:w="4675"/>
        <w:gridCol w:w="4675"/>
      </w:tblGrid>
      <w:tr w:rsidR="00686535" w:rsidRPr="00686535" w14:paraId="595F5AC8" w14:textId="77777777" w:rsidTr="00686535">
        <w:tc>
          <w:tcPr>
            <w:tcW w:w="4675" w:type="dxa"/>
          </w:tcPr>
          <w:p w14:paraId="1ED10B0D" w14:textId="77777777" w:rsidR="00686535" w:rsidRPr="00686535" w:rsidRDefault="00686535" w:rsidP="00686535">
            <w:pPr>
              <w:spacing w:after="120" w:line="252" w:lineRule="auto"/>
              <w:rPr>
                <w:rFonts w:ascii="Century Gothic" w:eastAsia="Calibri" w:hAnsi="Century Gothic" w:cs="Times New Roman"/>
                <w:color w:val="auto"/>
              </w:rPr>
            </w:pPr>
            <w:r w:rsidRPr="00686535">
              <w:rPr>
                <w:rFonts w:ascii="Century Gothic" w:eastAsia="Calibri" w:hAnsi="Century Gothic" w:cs="Times New Roman"/>
                <w:color w:val="auto"/>
              </w:rPr>
              <w:t>IF YES</w:t>
            </w:r>
          </w:p>
        </w:tc>
        <w:tc>
          <w:tcPr>
            <w:tcW w:w="4675" w:type="dxa"/>
          </w:tcPr>
          <w:p w14:paraId="54A1AC64" w14:textId="77777777" w:rsidR="00686535" w:rsidRPr="00686535" w:rsidRDefault="00686535" w:rsidP="00686535">
            <w:pPr>
              <w:spacing w:after="120" w:line="252" w:lineRule="auto"/>
              <w:rPr>
                <w:rFonts w:ascii="Century Gothic" w:eastAsia="Calibri" w:hAnsi="Century Gothic" w:cs="Times New Roman"/>
                <w:color w:val="auto"/>
              </w:rPr>
            </w:pPr>
            <w:r w:rsidRPr="00686535">
              <w:rPr>
                <w:rFonts w:ascii="Century Gothic" w:eastAsia="Calibri" w:hAnsi="Century Gothic" w:cs="Times New Roman"/>
                <w:color w:val="auto"/>
              </w:rPr>
              <w:t>If NO</w:t>
            </w:r>
          </w:p>
        </w:tc>
      </w:tr>
      <w:tr w:rsidR="00686535" w:rsidRPr="00686535" w14:paraId="651CA90D" w14:textId="77777777" w:rsidTr="00686535">
        <w:tc>
          <w:tcPr>
            <w:tcW w:w="4675" w:type="dxa"/>
            <w:vMerge w:val="restart"/>
          </w:tcPr>
          <w:p w14:paraId="3A2A9E6C" w14:textId="77777777" w:rsidR="00686535" w:rsidRPr="00686535" w:rsidRDefault="00686535" w:rsidP="00686535">
            <w:pPr>
              <w:spacing w:after="120" w:line="252" w:lineRule="auto"/>
              <w:rPr>
                <w:rFonts w:ascii="Century Gothic" w:eastAsia="Calibri" w:hAnsi="Century Gothic" w:cs="Times New Roman"/>
                <w:color w:val="auto"/>
              </w:rPr>
            </w:pPr>
            <w:r w:rsidRPr="00686535">
              <w:rPr>
                <w:rFonts w:ascii="Century Gothic" w:eastAsia="Calibri" w:hAnsi="Century Gothic" w:cs="Times New Roman"/>
                <w:color w:val="auto"/>
              </w:rPr>
              <w:t>Why did you decide to make these changes?</w:t>
            </w:r>
          </w:p>
        </w:tc>
        <w:tc>
          <w:tcPr>
            <w:tcW w:w="4675" w:type="dxa"/>
          </w:tcPr>
          <w:p w14:paraId="100C6111" w14:textId="77777777" w:rsidR="00686535" w:rsidRPr="00686535" w:rsidRDefault="00686535" w:rsidP="00686535">
            <w:pPr>
              <w:spacing w:after="120" w:line="252" w:lineRule="auto"/>
              <w:rPr>
                <w:rFonts w:ascii="Century Gothic" w:eastAsia="Calibri" w:hAnsi="Century Gothic" w:cs="Times New Roman"/>
                <w:color w:val="auto"/>
              </w:rPr>
            </w:pPr>
            <w:r w:rsidRPr="00686535">
              <w:rPr>
                <w:rFonts w:ascii="Century Gothic" w:eastAsia="Calibri" w:hAnsi="Century Gothic" w:cs="Times New Roman"/>
                <w:color w:val="auto"/>
              </w:rPr>
              <w:t>Do you think there is interest at this site in exploring these kinds of changes?</w:t>
            </w:r>
          </w:p>
          <w:p w14:paraId="45F475C2" w14:textId="77777777" w:rsidR="00686535" w:rsidRPr="00686535" w:rsidRDefault="00686535" w:rsidP="00686535">
            <w:pPr>
              <w:spacing w:after="120" w:line="252" w:lineRule="auto"/>
              <w:rPr>
                <w:rFonts w:ascii="Century Gothic" w:eastAsia="Calibri" w:hAnsi="Century Gothic" w:cs="Times New Roman"/>
                <w:color w:val="auto"/>
              </w:rPr>
            </w:pPr>
            <w:r w:rsidRPr="00686535">
              <w:rPr>
                <w:rFonts w:ascii="Century Gothic" w:eastAsia="Calibri" w:hAnsi="Century Gothic" w:cs="Times New Roman"/>
                <w:color w:val="auto"/>
              </w:rPr>
              <w:t>Why or why not?</w:t>
            </w:r>
          </w:p>
          <w:p w14:paraId="4E56703D" w14:textId="77777777" w:rsidR="00686535" w:rsidRPr="00686535" w:rsidRDefault="00686535" w:rsidP="00686535">
            <w:pPr>
              <w:spacing w:after="120" w:line="252" w:lineRule="auto"/>
              <w:rPr>
                <w:rFonts w:ascii="Century Gothic" w:eastAsia="Calibri" w:hAnsi="Century Gothic" w:cs="Times New Roman"/>
                <w:color w:val="auto"/>
              </w:rPr>
            </w:pPr>
          </w:p>
        </w:tc>
      </w:tr>
      <w:tr w:rsidR="00686535" w:rsidRPr="00686535" w14:paraId="4148D658" w14:textId="77777777" w:rsidTr="00686535">
        <w:tc>
          <w:tcPr>
            <w:tcW w:w="4675" w:type="dxa"/>
            <w:vMerge/>
          </w:tcPr>
          <w:p w14:paraId="178E5036" w14:textId="77777777" w:rsidR="00686535" w:rsidRPr="00686535" w:rsidRDefault="00686535" w:rsidP="00686535">
            <w:pPr>
              <w:spacing w:after="120" w:line="252" w:lineRule="auto"/>
              <w:rPr>
                <w:rFonts w:ascii="Century Gothic" w:eastAsia="Calibri" w:hAnsi="Century Gothic" w:cs="Times New Roman"/>
                <w:color w:val="auto"/>
              </w:rPr>
            </w:pPr>
          </w:p>
        </w:tc>
        <w:tc>
          <w:tcPr>
            <w:tcW w:w="4675" w:type="dxa"/>
          </w:tcPr>
          <w:p w14:paraId="49A7DE17" w14:textId="77777777" w:rsidR="00686535" w:rsidRPr="00686535" w:rsidRDefault="00686535" w:rsidP="00686535">
            <w:pPr>
              <w:spacing w:after="120" w:line="252" w:lineRule="auto"/>
              <w:rPr>
                <w:rFonts w:ascii="Century Gothic" w:eastAsia="Calibri" w:hAnsi="Century Gothic" w:cs="Times New Roman"/>
                <w:color w:val="auto"/>
              </w:rPr>
            </w:pPr>
            <w:r w:rsidRPr="00686535">
              <w:rPr>
                <w:rFonts w:ascii="Century Gothic" w:eastAsia="Calibri" w:hAnsi="Century Gothic" w:cs="Times New Roman"/>
                <w:color w:val="auto"/>
              </w:rPr>
              <w:t>If yes, Which ones do you think would be most helpful here (or, which ones might residents/participants be most excited about)?</w:t>
            </w:r>
          </w:p>
          <w:p w14:paraId="47FFF438" w14:textId="77777777" w:rsidR="00686535" w:rsidRPr="00686535" w:rsidRDefault="00686535" w:rsidP="00686535">
            <w:pPr>
              <w:spacing w:after="120" w:line="252" w:lineRule="auto"/>
              <w:rPr>
                <w:rFonts w:ascii="Century Gothic" w:eastAsia="Calibri" w:hAnsi="Century Gothic" w:cs="Times New Roman"/>
                <w:color w:val="auto"/>
              </w:rPr>
            </w:pPr>
          </w:p>
        </w:tc>
      </w:tr>
      <w:tr w:rsidR="00686535" w:rsidRPr="00686535" w14:paraId="6DF0F3C4" w14:textId="77777777" w:rsidTr="00686535">
        <w:tc>
          <w:tcPr>
            <w:tcW w:w="4675" w:type="dxa"/>
          </w:tcPr>
          <w:p w14:paraId="2253CB2F" w14:textId="77777777" w:rsidR="00686535" w:rsidRPr="00686535" w:rsidRDefault="00686535" w:rsidP="00686535">
            <w:pPr>
              <w:spacing w:after="120" w:line="252" w:lineRule="auto"/>
              <w:rPr>
                <w:rFonts w:ascii="Century Gothic" w:eastAsia="Calibri" w:hAnsi="Century Gothic" w:cs="Times New Roman"/>
                <w:color w:val="auto"/>
              </w:rPr>
            </w:pPr>
            <w:r w:rsidRPr="00686535">
              <w:rPr>
                <w:rFonts w:ascii="Century Gothic" w:eastAsia="Calibri" w:hAnsi="Century Gothic" w:cs="Times New Roman"/>
                <w:color w:val="auto"/>
              </w:rPr>
              <w:t>Who at a leadership level was involved in agreeing to make the changes or helping to put them in place?</w:t>
            </w:r>
          </w:p>
        </w:tc>
        <w:tc>
          <w:tcPr>
            <w:tcW w:w="4675" w:type="dxa"/>
          </w:tcPr>
          <w:p w14:paraId="03A67C0E" w14:textId="77777777" w:rsidR="00686535" w:rsidRPr="00686535" w:rsidRDefault="00686535" w:rsidP="00686535">
            <w:pPr>
              <w:spacing w:after="120" w:line="252" w:lineRule="auto"/>
              <w:rPr>
                <w:rFonts w:ascii="Century Gothic" w:eastAsia="Calibri" w:hAnsi="Century Gothic" w:cs="Times New Roman"/>
                <w:color w:val="auto"/>
              </w:rPr>
            </w:pPr>
            <w:r w:rsidRPr="00686535">
              <w:rPr>
                <w:rFonts w:ascii="Century Gothic" w:eastAsia="Calibri" w:hAnsi="Century Gothic" w:cs="Times New Roman"/>
                <w:color w:val="auto"/>
              </w:rPr>
              <w:t xml:space="preserve">Who would need to be involved from this site to try and make these types of changes? </w:t>
            </w:r>
          </w:p>
          <w:p w14:paraId="24F1DE7C" w14:textId="77777777" w:rsidR="00686535" w:rsidRPr="00686535" w:rsidRDefault="00686535" w:rsidP="00686535">
            <w:pPr>
              <w:spacing w:after="120" w:line="252" w:lineRule="auto"/>
              <w:rPr>
                <w:rFonts w:ascii="Century Gothic" w:eastAsia="Calibri" w:hAnsi="Century Gothic" w:cs="Times New Roman"/>
                <w:color w:val="auto"/>
              </w:rPr>
            </w:pPr>
          </w:p>
        </w:tc>
      </w:tr>
      <w:tr w:rsidR="00686535" w:rsidRPr="00686535" w14:paraId="45B9D7ED" w14:textId="77777777" w:rsidTr="00686535">
        <w:tc>
          <w:tcPr>
            <w:tcW w:w="4675" w:type="dxa"/>
          </w:tcPr>
          <w:p w14:paraId="4FC4934C" w14:textId="77777777" w:rsidR="00686535" w:rsidRPr="00686535" w:rsidRDefault="00686535" w:rsidP="00686535">
            <w:pPr>
              <w:spacing w:after="120" w:line="252" w:lineRule="auto"/>
              <w:rPr>
                <w:rFonts w:ascii="Century Gothic" w:eastAsia="Calibri" w:hAnsi="Century Gothic" w:cs="Times New Roman"/>
                <w:color w:val="auto"/>
              </w:rPr>
            </w:pPr>
            <w:r w:rsidRPr="00686535">
              <w:rPr>
                <w:rFonts w:ascii="Century Gothic" w:eastAsia="Calibri" w:hAnsi="Century Gothic" w:cs="Times New Roman"/>
                <w:color w:val="auto"/>
              </w:rPr>
              <w:t>Were there any barriers to making the change(s) that you had to overcome?</w:t>
            </w:r>
          </w:p>
        </w:tc>
        <w:tc>
          <w:tcPr>
            <w:tcW w:w="4675" w:type="dxa"/>
          </w:tcPr>
          <w:p w14:paraId="4353B66E" w14:textId="77777777" w:rsidR="00686535" w:rsidRPr="00686535" w:rsidRDefault="00686535" w:rsidP="00686535">
            <w:pPr>
              <w:spacing w:after="120" w:line="252" w:lineRule="auto"/>
              <w:rPr>
                <w:rFonts w:ascii="Century Gothic" w:eastAsia="Calibri" w:hAnsi="Century Gothic" w:cs="Times New Roman"/>
                <w:color w:val="auto"/>
              </w:rPr>
            </w:pPr>
            <w:r w:rsidRPr="00686535">
              <w:rPr>
                <w:rFonts w:ascii="Century Gothic" w:eastAsia="Calibri" w:hAnsi="Century Gothic" w:cs="Times New Roman"/>
                <w:color w:val="auto"/>
              </w:rPr>
              <w:t xml:space="preserve">What might be some of the challenges to making these types of changes? </w:t>
            </w:r>
          </w:p>
          <w:p w14:paraId="7D8A8268" w14:textId="77777777" w:rsidR="00686535" w:rsidRPr="00686535" w:rsidRDefault="00686535" w:rsidP="00686535">
            <w:pPr>
              <w:spacing w:after="120" w:line="252" w:lineRule="auto"/>
              <w:rPr>
                <w:rFonts w:ascii="Century Gothic" w:eastAsia="Calibri" w:hAnsi="Century Gothic" w:cs="Times New Roman"/>
                <w:color w:val="auto"/>
              </w:rPr>
            </w:pPr>
          </w:p>
        </w:tc>
      </w:tr>
      <w:tr w:rsidR="00686535" w:rsidRPr="00686535" w14:paraId="2F1AFCC0" w14:textId="77777777" w:rsidTr="00686535">
        <w:tc>
          <w:tcPr>
            <w:tcW w:w="4675" w:type="dxa"/>
          </w:tcPr>
          <w:p w14:paraId="059D7A97" w14:textId="77777777" w:rsidR="00686535" w:rsidRPr="00686535" w:rsidRDefault="00686535" w:rsidP="00686535">
            <w:pPr>
              <w:spacing w:after="120"/>
              <w:rPr>
                <w:rFonts w:ascii="Century Gothic" w:eastAsia="Calibri" w:hAnsi="Century Gothic" w:cs="Times New Roman"/>
                <w:color w:val="auto"/>
              </w:rPr>
            </w:pPr>
            <w:r w:rsidRPr="00686535">
              <w:rPr>
                <w:rFonts w:ascii="Century Gothic" w:eastAsia="Calibri" w:hAnsi="Century Gothic" w:cs="Times New Roman"/>
                <w:color w:val="auto"/>
              </w:rPr>
              <w:t>How have the residents/participants responded to the other changes at your site? (maybe too tangential?)</w:t>
            </w:r>
          </w:p>
          <w:p w14:paraId="05749E05" w14:textId="77777777" w:rsidR="00686535" w:rsidRPr="00686535" w:rsidRDefault="00686535" w:rsidP="00686535">
            <w:pPr>
              <w:spacing w:after="120" w:line="252" w:lineRule="auto"/>
              <w:rPr>
                <w:rFonts w:ascii="Century Gothic" w:eastAsia="Calibri" w:hAnsi="Century Gothic" w:cs="Times New Roman"/>
                <w:color w:val="auto"/>
              </w:rPr>
            </w:pPr>
          </w:p>
        </w:tc>
        <w:tc>
          <w:tcPr>
            <w:tcW w:w="4675" w:type="dxa"/>
          </w:tcPr>
          <w:p w14:paraId="65DECAE7" w14:textId="77777777" w:rsidR="00686535" w:rsidRPr="00686535" w:rsidRDefault="00686535" w:rsidP="00686535">
            <w:pPr>
              <w:spacing w:after="120" w:line="252" w:lineRule="auto"/>
              <w:rPr>
                <w:rFonts w:ascii="Century Gothic" w:eastAsia="Calibri" w:hAnsi="Century Gothic" w:cs="Times New Roman"/>
                <w:color w:val="auto"/>
              </w:rPr>
            </w:pPr>
          </w:p>
        </w:tc>
      </w:tr>
      <w:tr w:rsidR="00686535" w:rsidRPr="00686535" w14:paraId="52EF5B15" w14:textId="77777777" w:rsidTr="00686535">
        <w:tc>
          <w:tcPr>
            <w:tcW w:w="4675" w:type="dxa"/>
          </w:tcPr>
          <w:p w14:paraId="395F1CC1" w14:textId="77777777" w:rsidR="00686535" w:rsidRPr="00686535" w:rsidRDefault="00686535" w:rsidP="00686535">
            <w:pPr>
              <w:spacing w:after="120" w:line="252" w:lineRule="auto"/>
              <w:rPr>
                <w:rFonts w:ascii="Century Gothic" w:eastAsia="Calibri" w:hAnsi="Century Gothic" w:cs="Times New Roman"/>
                <w:color w:val="auto"/>
              </w:rPr>
            </w:pPr>
            <w:r w:rsidRPr="00686535">
              <w:rPr>
                <w:rFonts w:ascii="Century Gothic" w:eastAsia="Calibri" w:hAnsi="Century Gothic" w:cs="Times New Roman"/>
                <w:color w:val="auto"/>
              </w:rPr>
              <w:t>What would you recommend to another (site type) like yours in Arizona that has started a garden but is perhaps unsure about making other changes like you have?</w:t>
            </w:r>
          </w:p>
        </w:tc>
        <w:tc>
          <w:tcPr>
            <w:tcW w:w="4675" w:type="dxa"/>
          </w:tcPr>
          <w:p w14:paraId="10DEEB23" w14:textId="77777777" w:rsidR="00686535" w:rsidRPr="00686535" w:rsidRDefault="00686535" w:rsidP="00686535">
            <w:pPr>
              <w:spacing w:after="120" w:line="252" w:lineRule="auto"/>
              <w:rPr>
                <w:rFonts w:ascii="Century Gothic" w:eastAsia="Calibri" w:hAnsi="Century Gothic" w:cs="Times New Roman"/>
                <w:color w:val="auto"/>
              </w:rPr>
            </w:pPr>
            <w:r w:rsidRPr="00686535">
              <w:rPr>
                <w:rFonts w:ascii="Century Gothic" w:eastAsia="Calibri" w:hAnsi="Century Gothic" w:cs="Times New Roman"/>
                <w:color w:val="auto"/>
              </w:rPr>
              <w:t>What would you recommend as the first step that (name of SNAP-Ed LIA or LIA staff person) could do to start exploring the possibility of making these types of changes at this site?</w:t>
            </w:r>
          </w:p>
        </w:tc>
      </w:tr>
    </w:tbl>
    <w:p w14:paraId="078A12EB" w14:textId="11A0D3D2" w:rsidR="00686535" w:rsidRPr="00686535" w:rsidRDefault="00686535" w:rsidP="00686535">
      <w:pPr>
        <w:spacing w:after="120" w:line="252" w:lineRule="auto"/>
        <w:rPr>
          <w:rFonts w:ascii="Century Gothic" w:eastAsia="Calibri" w:hAnsi="Century Gothic" w:cs="Times New Roman"/>
          <w:color w:val="auto"/>
          <w:sz w:val="22"/>
          <w:szCs w:val="22"/>
          <w:lang w:eastAsia="en-US"/>
        </w:rPr>
      </w:pPr>
    </w:p>
    <w:p w14:paraId="57047452" w14:textId="77777777" w:rsidR="00686535" w:rsidRPr="00686535" w:rsidRDefault="00686535" w:rsidP="00686535">
      <w:pPr>
        <w:spacing w:after="120" w:line="252" w:lineRule="auto"/>
        <w:rPr>
          <w:rFonts w:ascii="Century Gothic" w:eastAsia="Calibri" w:hAnsi="Century Gothic" w:cs="Times New Roman"/>
          <w:color w:val="auto"/>
          <w:sz w:val="22"/>
          <w:szCs w:val="22"/>
          <w:lang w:eastAsia="en-US"/>
        </w:rPr>
      </w:pPr>
      <w:r w:rsidRPr="00686535">
        <w:rPr>
          <w:rFonts w:ascii="Century Gothic" w:eastAsia="Calibri" w:hAnsi="Century Gothic" w:cs="Times New Roman"/>
          <w:color w:val="auto"/>
          <w:sz w:val="22"/>
          <w:szCs w:val="22"/>
          <w:lang w:eastAsia="en-US"/>
        </w:rPr>
        <w:t xml:space="preserve">Other than what we’ve already talked about today, </w:t>
      </w:r>
      <w:r w:rsidRPr="00686535">
        <w:rPr>
          <w:rFonts w:ascii="Century Gothic" w:eastAsia="Calibri" w:hAnsi="Century Gothic" w:cs="Times New Roman"/>
          <w:i/>
          <w:color w:val="auto"/>
          <w:sz w:val="22"/>
          <w:szCs w:val="22"/>
          <w:lang w:eastAsia="en-US"/>
        </w:rPr>
        <w:t>and other than the garden</w:t>
      </w:r>
      <w:r w:rsidRPr="00686535">
        <w:rPr>
          <w:rFonts w:ascii="Century Gothic" w:eastAsia="Calibri" w:hAnsi="Century Gothic" w:cs="Times New Roman"/>
          <w:color w:val="auto"/>
          <w:sz w:val="22"/>
          <w:szCs w:val="22"/>
          <w:lang w:eastAsia="en-US"/>
        </w:rPr>
        <w:t>, what would be your number one suggestion for a change to make at this site that could help support residents/participants’ health?”</w:t>
      </w:r>
    </w:p>
    <w:p w14:paraId="6851DA6B" w14:textId="2224FD6A" w:rsidR="00686535" w:rsidRPr="00686535" w:rsidRDefault="00686535" w:rsidP="00686535">
      <w:pPr>
        <w:spacing w:after="120" w:line="252" w:lineRule="auto"/>
        <w:rPr>
          <w:rFonts w:ascii="Century Gothic" w:eastAsia="Calibri" w:hAnsi="Century Gothic" w:cs="Times New Roman"/>
          <w:color w:val="auto"/>
          <w:sz w:val="22"/>
          <w:szCs w:val="22"/>
          <w:lang w:eastAsia="en-US"/>
        </w:rPr>
      </w:pPr>
    </w:p>
    <w:p w14:paraId="27351F47" w14:textId="77777777" w:rsidR="00686535" w:rsidRPr="00686535" w:rsidRDefault="00686535" w:rsidP="00686535">
      <w:pPr>
        <w:spacing w:after="120" w:line="252" w:lineRule="auto"/>
        <w:rPr>
          <w:rFonts w:ascii="Century Gothic" w:eastAsia="Calibri" w:hAnsi="Century Gothic" w:cs="Times New Roman"/>
          <w:color w:val="auto"/>
          <w:sz w:val="22"/>
          <w:szCs w:val="22"/>
          <w:lang w:eastAsia="en-US"/>
        </w:rPr>
      </w:pPr>
      <w:r w:rsidRPr="00686535">
        <w:rPr>
          <w:rFonts w:ascii="Century Gothic" w:eastAsia="Calibri" w:hAnsi="Century Gothic" w:cs="Times New Roman"/>
          <w:color w:val="auto"/>
          <w:sz w:val="22"/>
          <w:szCs w:val="22"/>
          <w:lang w:eastAsia="en-US"/>
        </w:rPr>
        <w:t xml:space="preserve">Great, thanks. Before we close, is there anything else you’d like to share regarding your experience with maintaining this garden, or about how it is linked to other things going on at the site? </w:t>
      </w:r>
    </w:p>
    <w:p w14:paraId="26561050" w14:textId="14199B67" w:rsidR="00686535" w:rsidRPr="00686535" w:rsidRDefault="00686535" w:rsidP="00686535">
      <w:pPr>
        <w:spacing w:after="120" w:line="252" w:lineRule="auto"/>
        <w:rPr>
          <w:rFonts w:ascii="Century Gothic" w:eastAsia="Calibri" w:hAnsi="Century Gothic" w:cs="Times New Roman"/>
          <w:color w:val="auto"/>
          <w:sz w:val="22"/>
          <w:szCs w:val="22"/>
          <w:lang w:eastAsia="en-US"/>
        </w:rPr>
      </w:pPr>
    </w:p>
    <w:p w14:paraId="4EBCA34E" w14:textId="77777777" w:rsidR="00686535" w:rsidRPr="00686535" w:rsidRDefault="00686535" w:rsidP="00686535">
      <w:pPr>
        <w:spacing w:after="120" w:line="252" w:lineRule="auto"/>
        <w:rPr>
          <w:rFonts w:ascii="Century Gothic" w:eastAsia="Calibri" w:hAnsi="Century Gothic" w:cs="Times New Roman"/>
          <w:color w:val="auto"/>
          <w:sz w:val="22"/>
          <w:szCs w:val="22"/>
          <w:lang w:eastAsia="en-US"/>
        </w:rPr>
      </w:pPr>
      <w:r w:rsidRPr="00686535">
        <w:rPr>
          <w:rFonts w:ascii="Century Gothic" w:eastAsia="Calibri" w:hAnsi="Century Gothic" w:cs="Times New Roman"/>
          <w:color w:val="auto"/>
          <w:sz w:val="22"/>
          <w:szCs w:val="22"/>
          <w:lang w:eastAsia="en-US"/>
        </w:rPr>
        <w:t>Thank you again for taking the time to speak with me today. Your insights and feedback are going to provide valuable information to help us understand how to sustain gardens and link them more closely to other things happening at sites across Arizona.</w:t>
      </w:r>
    </w:p>
    <w:p w14:paraId="45119967" w14:textId="77777777" w:rsidR="00686535" w:rsidRPr="00686535" w:rsidRDefault="00686535" w:rsidP="00686535"/>
    <w:sectPr w:rsidR="00686535" w:rsidRPr="00686535" w:rsidSect="003D7911">
      <w:footerReference w:type="default" r:id="rId21"/>
      <w:pgSz w:w="12240" w:h="15840" w:code="1"/>
      <w:pgMar w:top="1440" w:right="1440" w:bottom="1440" w:left="1440" w:header="720" w:footer="864" w:gutter="0"/>
      <w:pgNumType w:start="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356A3C" w16cid:durableId="1D734C47"/>
  <w16cid:commentId w16cid:paraId="5C50FA1C" w16cid:durableId="1D734C4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D6EC9" w14:textId="77777777" w:rsidR="00982F4F" w:rsidRDefault="00982F4F">
      <w:pPr>
        <w:spacing w:after="0" w:line="240" w:lineRule="auto"/>
      </w:pPr>
      <w:r>
        <w:separator/>
      </w:r>
    </w:p>
  </w:endnote>
  <w:endnote w:type="continuationSeparator" w:id="0">
    <w:p w14:paraId="7B58F2CE" w14:textId="77777777" w:rsidR="00982F4F" w:rsidRDefault="00982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979681389"/>
      <w:docPartObj>
        <w:docPartGallery w:val="Page Numbers (Bottom of Page)"/>
        <w:docPartUnique/>
      </w:docPartObj>
    </w:sdtPr>
    <w:sdtEndPr>
      <w:rPr>
        <w:noProof/>
      </w:rPr>
    </w:sdtEndPr>
    <w:sdtContent>
      <w:p w14:paraId="48E5435F" w14:textId="3C59BFD6" w:rsidR="00686535" w:rsidRDefault="00686535">
        <w:pPr>
          <w:pStyle w:val="Footer"/>
        </w:pPr>
        <w:r>
          <w:rPr>
            <w:noProof w:val="0"/>
          </w:rPr>
          <w:fldChar w:fldCharType="begin"/>
        </w:r>
        <w:r>
          <w:instrText xml:space="preserve"> PAGE   \* MERGEFORMAT </w:instrText>
        </w:r>
        <w:r>
          <w:rPr>
            <w:noProof w:val="0"/>
          </w:rPr>
          <w:fldChar w:fldCharType="separate"/>
        </w:r>
        <w:r w:rsidR="004E2813">
          <w:t>15</w:t>
        </w:r>
        <w:r>
          <w:fldChar w:fldCharType="end"/>
        </w:r>
      </w:p>
    </w:sdtContent>
  </w:sdt>
  <w:p w14:paraId="2112565A" w14:textId="77777777" w:rsidR="00686535" w:rsidRDefault="00686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C38EF" w14:textId="77777777" w:rsidR="00982F4F" w:rsidRDefault="00982F4F">
      <w:pPr>
        <w:spacing w:after="0" w:line="240" w:lineRule="auto"/>
      </w:pPr>
      <w:r>
        <w:separator/>
      </w:r>
    </w:p>
  </w:footnote>
  <w:footnote w:type="continuationSeparator" w:id="0">
    <w:p w14:paraId="12C04BE6" w14:textId="77777777" w:rsidR="00982F4F" w:rsidRDefault="00982F4F">
      <w:pPr>
        <w:spacing w:after="0" w:line="240" w:lineRule="auto"/>
      </w:pPr>
      <w:r>
        <w:continuationSeparator/>
      </w:r>
    </w:p>
  </w:footnote>
  <w:footnote w:id="1">
    <w:p w14:paraId="488E2209" w14:textId="29795CC9" w:rsidR="00686535" w:rsidRPr="00BF6A20" w:rsidRDefault="00686535" w:rsidP="00BF6A20">
      <w:pPr>
        <w:pStyle w:val="FootnoteText"/>
        <w:rPr>
          <w:sz w:val="18"/>
        </w:rPr>
      </w:pPr>
      <w:r w:rsidRPr="00B75842">
        <w:rPr>
          <w:rStyle w:val="FootnoteReference"/>
          <w:sz w:val="22"/>
        </w:rPr>
        <w:footnoteRef/>
      </w:r>
      <w:r>
        <w:rPr>
          <w:sz w:val="18"/>
        </w:rPr>
        <w:t>Q</w:t>
      </w:r>
      <w:r w:rsidRPr="00BF6A20">
        <w:rPr>
          <w:sz w:val="18"/>
        </w:rPr>
        <w:t>uo</w:t>
      </w:r>
      <w:r>
        <w:rPr>
          <w:sz w:val="18"/>
        </w:rPr>
        <w:t>te</w:t>
      </w:r>
      <w:r w:rsidRPr="00BF6A20">
        <w:rPr>
          <w:sz w:val="18"/>
        </w:rPr>
        <w:t xml:space="preserve">s from </w:t>
      </w:r>
      <w:r>
        <w:rPr>
          <w:sz w:val="18"/>
        </w:rPr>
        <w:t>childcare</w:t>
      </w:r>
      <w:r w:rsidRPr="00BF6A20">
        <w:rPr>
          <w:sz w:val="18"/>
        </w:rPr>
        <w:t xml:space="preserve"> </w:t>
      </w:r>
      <w:r>
        <w:rPr>
          <w:sz w:val="18"/>
        </w:rPr>
        <w:t>garden champions</w:t>
      </w:r>
      <w:r w:rsidRPr="00BF6A20">
        <w:rPr>
          <w:sz w:val="18"/>
        </w:rPr>
        <w:t xml:space="preserve"> </w:t>
      </w:r>
      <w:r>
        <w:rPr>
          <w:sz w:val="18"/>
        </w:rPr>
        <w:t>are</w:t>
      </w:r>
      <w:r w:rsidRPr="00BF6A20">
        <w:rPr>
          <w:sz w:val="18"/>
        </w:rPr>
        <w:t xml:space="preserve"> </w:t>
      </w:r>
      <w:r w:rsidRPr="00BF6A20">
        <w:rPr>
          <w:b/>
          <w:color w:val="5B9BD5" w:themeColor="accent1"/>
          <w:sz w:val="18"/>
        </w:rPr>
        <w:t>blue</w:t>
      </w:r>
      <w:r w:rsidRPr="00BF6A20">
        <w:rPr>
          <w:sz w:val="18"/>
        </w:rPr>
        <w:t xml:space="preserve">, housing </w:t>
      </w:r>
      <w:r>
        <w:rPr>
          <w:sz w:val="18"/>
        </w:rPr>
        <w:t xml:space="preserve">garden champions are </w:t>
      </w:r>
      <w:r w:rsidRPr="00BF6A20">
        <w:rPr>
          <w:b/>
          <w:color w:val="CE990B" w:themeColor="accent3" w:themeShade="BF"/>
          <w:sz w:val="18"/>
        </w:rPr>
        <w:t>gold</w:t>
      </w:r>
      <w:r w:rsidRPr="00BF6A20">
        <w:rPr>
          <w:sz w:val="18"/>
        </w:rPr>
        <w:t>, and community center</w:t>
      </w:r>
      <w:r>
        <w:rPr>
          <w:sz w:val="18"/>
        </w:rPr>
        <w:t xml:space="preserve"> garden champion</w:t>
      </w:r>
      <w:r w:rsidRPr="00BF6A20">
        <w:rPr>
          <w:sz w:val="18"/>
        </w:rPr>
        <w:t xml:space="preserve">s </w:t>
      </w:r>
      <w:r>
        <w:rPr>
          <w:sz w:val="18"/>
        </w:rPr>
        <w:t xml:space="preserve">are </w:t>
      </w:r>
      <w:r w:rsidRPr="00BF6A20">
        <w:rPr>
          <w:b/>
          <w:color w:val="EC421A" w:themeColor="accent4" w:themeShade="BF"/>
          <w:sz w:val="18"/>
        </w:rPr>
        <w:t>rose</w:t>
      </w:r>
      <w:r w:rsidRPr="00BF6A20">
        <w:rPr>
          <w:b/>
          <w:sz w:val="18"/>
        </w:rPr>
        <w:t>.</w:t>
      </w:r>
    </w:p>
    <w:p w14:paraId="131C9AA2" w14:textId="7B019638" w:rsidR="00686535" w:rsidRDefault="0068653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360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396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4320" w:hanging="360"/>
      </w:pPr>
      <w:rPr>
        <w:rFonts w:ascii="Symbol" w:hAnsi="Symbol" w:cs="Symbol" w:hint="default"/>
        <w:b w:val="0"/>
        <w:bCs w:val="0"/>
        <w:i w:val="0"/>
        <w:iCs w:val="0"/>
        <w:strike w:val="0"/>
        <w:color w:val="auto"/>
        <w:sz w:val="22"/>
        <w:szCs w:val="22"/>
        <w:u w:val="none"/>
      </w:rPr>
    </w:lvl>
  </w:abstractNum>
  <w:abstractNum w:abstractNumId="2" w15:restartNumberingAfterBreak="0">
    <w:nsid w:val="00033299"/>
    <w:multiLevelType w:val="hybridMultilevel"/>
    <w:tmpl w:val="40600D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0810CAC"/>
    <w:multiLevelType w:val="hybridMultilevel"/>
    <w:tmpl w:val="8F4003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1804625"/>
    <w:multiLevelType w:val="hybridMultilevel"/>
    <w:tmpl w:val="8AC2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D14E0D"/>
    <w:multiLevelType w:val="hybridMultilevel"/>
    <w:tmpl w:val="07F6AA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23173D"/>
    <w:multiLevelType w:val="hybridMultilevel"/>
    <w:tmpl w:val="4DD423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8A72A9"/>
    <w:multiLevelType w:val="hybridMultilevel"/>
    <w:tmpl w:val="6AA8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BD582D"/>
    <w:multiLevelType w:val="hybridMultilevel"/>
    <w:tmpl w:val="E36C5F02"/>
    <w:lvl w:ilvl="0" w:tplc="E6640BB8">
      <w:start w:val="1"/>
      <w:numFmt w:val="decimal"/>
      <w:pStyle w:val="Heading2"/>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D90EE7"/>
    <w:multiLevelType w:val="hybridMultilevel"/>
    <w:tmpl w:val="ED72DB7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5E83BAD"/>
    <w:multiLevelType w:val="hybridMultilevel"/>
    <w:tmpl w:val="7C381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8D0092"/>
    <w:multiLevelType w:val="hybridMultilevel"/>
    <w:tmpl w:val="1040A44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06B1824"/>
    <w:multiLevelType w:val="hybridMultilevel"/>
    <w:tmpl w:val="D090BC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58E169C"/>
    <w:multiLevelType w:val="hybridMultilevel"/>
    <w:tmpl w:val="330CB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E5236F"/>
    <w:multiLevelType w:val="hybridMultilevel"/>
    <w:tmpl w:val="09AC5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2B484C"/>
    <w:multiLevelType w:val="hybridMultilevel"/>
    <w:tmpl w:val="9872E3A4"/>
    <w:lvl w:ilvl="0" w:tplc="B60EB624">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AD16906"/>
    <w:multiLevelType w:val="hybridMultilevel"/>
    <w:tmpl w:val="67E42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123705"/>
    <w:multiLevelType w:val="hybridMultilevel"/>
    <w:tmpl w:val="EC6C9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C74B0F"/>
    <w:multiLevelType w:val="hybridMultilevel"/>
    <w:tmpl w:val="9530B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A75CC0"/>
    <w:multiLevelType w:val="hybridMultilevel"/>
    <w:tmpl w:val="FF749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8190319"/>
    <w:multiLevelType w:val="hybridMultilevel"/>
    <w:tmpl w:val="12640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A09558D"/>
    <w:multiLevelType w:val="hybridMultilevel"/>
    <w:tmpl w:val="A5902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E5943C9"/>
    <w:multiLevelType w:val="hybridMultilevel"/>
    <w:tmpl w:val="667C08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F7A1A46"/>
    <w:multiLevelType w:val="hybridMultilevel"/>
    <w:tmpl w:val="59AC7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197279A"/>
    <w:multiLevelType w:val="hybridMultilevel"/>
    <w:tmpl w:val="3F1463E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334AD7"/>
    <w:multiLevelType w:val="hybridMultilevel"/>
    <w:tmpl w:val="CCF6A500"/>
    <w:lvl w:ilvl="0" w:tplc="0409000F">
      <w:start w:val="1"/>
      <w:numFmt w:val="decimal"/>
      <w:lvlText w:val="%1."/>
      <w:lvlJc w:val="left"/>
      <w:pPr>
        <w:ind w:left="360" w:hanging="360"/>
      </w:pPr>
      <w:rPr>
        <w:rFonts w:hint="default"/>
        <w:color w:val="auto"/>
      </w:rPr>
    </w:lvl>
    <w:lvl w:ilvl="1" w:tplc="A24A9D50">
      <w:start w:val="1"/>
      <w:numFmt w:val="bullet"/>
      <w:lvlText w:val="o"/>
      <w:lvlJc w:val="left"/>
      <w:pPr>
        <w:ind w:left="720" w:hanging="360"/>
      </w:pPr>
      <w:rPr>
        <w:rFonts w:ascii="Courier New" w:hAnsi="Courier New" w:cs="Courier New" w:hint="default"/>
        <w:color w:val="auto"/>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8F84C2D"/>
    <w:multiLevelType w:val="hybridMultilevel"/>
    <w:tmpl w:val="819499AE"/>
    <w:lvl w:ilvl="0" w:tplc="33049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9E765C"/>
    <w:multiLevelType w:val="hybridMultilevel"/>
    <w:tmpl w:val="DB9456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F241095"/>
    <w:multiLevelType w:val="hybridMultilevel"/>
    <w:tmpl w:val="D450B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8324BB"/>
    <w:multiLevelType w:val="hybridMultilevel"/>
    <w:tmpl w:val="ED72DB7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6876702"/>
    <w:multiLevelType w:val="hybridMultilevel"/>
    <w:tmpl w:val="B94E64DA"/>
    <w:lvl w:ilvl="0" w:tplc="905A71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7DF00CB"/>
    <w:multiLevelType w:val="hybridMultilevel"/>
    <w:tmpl w:val="D36A18E2"/>
    <w:lvl w:ilvl="0" w:tplc="734250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9CD717C"/>
    <w:multiLevelType w:val="hybridMultilevel"/>
    <w:tmpl w:val="D9D2C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BD615EB"/>
    <w:multiLevelType w:val="hybridMultilevel"/>
    <w:tmpl w:val="ED72DB7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EFF53E1"/>
    <w:multiLevelType w:val="hybridMultilevel"/>
    <w:tmpl w:val="ED72DB7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007510E"/>
    <w:multiLevelType w:val="hybridMultilevel"/>
    <w:tmpl w:val="7D86E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C46122"/>
    <w:multiLevelType w:val="hybridMultilevel"/>
    <w:tmpl w:val="52D06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B552C4"/>
    <w:multiLevelType w:val="hybridMultilevel"/>
    <w:tmpl w:val="F73AF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CF6036D"/>
    <w:multiLevelType w:val="hybridMultilevel"/>
    <w:tmpl w:val="522007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F6A3AE9"/>
    <w:multiLevelType w:val="hybridMultilevel"/>
    <w:tmpl w:val="9D20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771819"/>
    <w:multiLevelType w:val="hybridMultilevel"/>
    <w:tmpl w:val="3E0CE5C4"/>
    <w:lvl w:ilvl="0" w:tplc="0409000F">
      <w:start w:val="1"/>
      <w:numFmt w:val="decimal"/>
      <w:lvlText w:val="%1."/>
      <w:lvlJc w:val="left"/>
      <w:pPr>
        <w:ind w:left="360" w:hanging="360"/>
      </w:pPr>
      <w:rPr>
        <w:rFonts w:hint="default"/>
        <w:color w:val="auto"/>
      </w:rPr>
    </w:lvl>
    <w:lvl w:ilvl="1" w:tplc="A24A9D50">
      <w:start w:val="1"/>
      <w:numFmt w:val="bullet"/>
      <w:lvlText w:val="o"/>
      <w:lvlJc w:val="left"/>
      <w:pPr>
        <w:ind w:left="720" w:hanging="360"/>
      </w:pPr>
      <w:rPr>
        <w:rFonts w:ascii="Courier New" w:hAnsi="Courier New" w:cs="Courier New" w:hint="default"/>
        <w:color w:val="auto"/>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15122D5"/>
    <w:multiLevelType w:val="hybridMultilevel"/>
    <w:tmpl w:val="3FCCE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57E5D71"/>
    <w:multiLevelType w:val="hybridMultilevel"/>
    <w:tmpl w:val="BFBE56B6"/>
    <w:lvl w:ilvl="0" w:tplc="DF622CE6">
      <w:start w:val="1"/>
      <w:numFmt w:val="bullet"/>
      <w:pStyle w:val="ListBullet"/>
      <w:lvlText w:val=""/>
      <w:lvlJc w:val="left"/>
      <w:pPr>
        <w:tabs>
          <w:tab w:val="num" w:pos="360"/>
        </w:tabs>
        <w:ind w:left="432" w:hanging="288"/>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28729F"/>
    <w:multiLevelType w:val="hybridMultilevel"/>
    <w:tmpl w:val="0A70A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13647C"/>
    <w:multiLevelType w:val="hybridMultilevel"/>
    <w:tmpl w:val="6B8411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5940165"/>
    <w:multiLevelType w:val="hybridMultilevel"/>
    <w:tmpl w:val="3AE49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A85795"/>
    <w:multiLevelType w:val="hybridMultilevel"/>
    <w:tmpl w:val="F1AE47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EF713D1"/>
    <w:multiLevelType w:val="hybridMultilevel"/>
    <w:tmpl w:val="C6B4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2"/>
  </w:num>
  <w:num w:numId="3">
    <w:abstractNumId w:val="42"/>
    <w:lvlOverride w:ilvl="0">
      <w:startOverride w:val="1"/>
    </w:lvlOverride>
  </w:num>
  <w:num w:numId="4">
    <w:abstractNumId w:val="8"/>
  </w:num>
  <w:num w:numId="5">
    <w:abstractNumId w:val="21"/>
  </w:num>
  <w:num w:numId="6">
    <w:abstractNumId w:val="16"/>
  </w:num>
  <w:num w:numId="7">
    <w:abstractNumId w:val="38"/>
  </w:num>
  <w:num w:numId="8">
    <w:abstractNumId w:val="10"/>
  </w:num>
  <w:num w:numId="9">
    <w:abstractNumId w:val="20"/>
  </w:num>
  <w:num w:numId="10">
    <w:abstractNumId w:val="23"/>
  </w:num>
  <w:num w:numId="11">
    <w:abstractNumId w:val="31"/>
  </w:num>
  <w:num w:numId="12">
    <w:abstractNumId w:val="27"/>
  </w:num>
  <w:num w:numId="13">
    <w:abstractNumId w:val="39"/>
  </w:num>
  <w:num w:numId="14">
    <w:abstractNumId w:val="44"/>
  </w:num>
  <w:num w:numId="15">
    <w:abstractNumId w:val="36"/>
  </w:num>
  <w:num w:numId="16">
    <w:abstractNumId w:val="19"/>
  </w:num>
  <w:num w:numId="17">
    <w:abstractNumId w:val="32"/>
  </w:num>
  <w:num w:numId="18">
    <w:abstractNumId w:val="41"/>
  </w:num>
  <w:num w:numId="19">
    <w:abstractNumId w:val="30"/>
  </w:num>
  <w:num w:numId="20">
    <w:abstractNumId w:val="37"/>
  </w:num>
  <w:num w:numId="21">
    <w:abstractNumId w:val="6"/>
  </w:num>
  <w:num w:numId="22">
    <w:abstractNumId w:val="3"/>
  </w:num>
  <w:num w:numId="23">
    <w:abstractNumId w:val="46"/>
  </w:num>
  <w:num w:numId="24">
    <w:abstractNumId w:val="47"/>
  </w:num>
  <w:num w:numId="25">
    <w:abstractNumId w:val="14"/>
  </w:num>
  <w:num w:numId="26">
    <w:abstractNumId w:val="11"/>
  </w:num>
  <w:num w:numId="27">
    <w:abstractNumId w:val="15"/>
  </w:num>
  <w:num w:numId="28">
    <w:abstractNumId w:val="26"/>
  </w:num>
  <w:num w:numId="29">
    <w:abstractNumId w:val="43"/>
  </w:num>
  <w:num w:numId="30">
    <w:abstractNumId w:val="12"/>
  </w:num>
  <w:num w:numId="31">
    <w:abstractNumId w:val="1"/>
  </w:num>
  <w:num w:numId="32">
    <w:abstractNumId w:val="35"/>
  </w:num>
  <w:num w:numId="33">
    <w:abstractNumId w:val="7"/>
  </w:num>
  <w:num w:numId="34">
    <w:abstractNumId w:val="5"/>
  </w:num>
  <w:num w:numId="35">
    <w:abstractNumId w:val="2"/>
  </w:num>
  <w:num w:numId="36">
    <w:abstractNumId w:val="4"/>
  </w:num>
  <w:num w:numId="37">
    <w:abstractNumId w:val="17"/>
  </w:num>
  <w:num w:numId="38">
    <w:abstractNumId w:val="9"/>
  </w:num>
  <w:num w:numId="39">
    <w:abstractNumId w:val="34"/>
  </w:num>
  <w:num w:numId="40">
    <w:abstractNumId w:val="33"/>
  </w:num>
  <w:num w:numId="41">
    <w:abstractNumId w:val="28"/>
  </w:num>
  <w:num w:numId="42">
    <w:abstractNumId w:val="22"/>
  </w:num>
  <w:num w:numId="43">
    <w:abstractNumId w:val="18"/>
  </w:num>
  <w:num w:numId="44">
    <w:abstractNumId w:val="45"/>
  </w:num>
  <w:num w:numId="45">
    <w:abstractNumId w:val="29"/>
  </w:num>
  <w:num w:numId="46">
    <w:abstractNumId w:val="24"/>
  </w:num>
  <w:num w:numId="47">
    <w:abstractNumId w:val="13"/>
  </w:num>
  <w:num w:numId="48">
    <w:abstractNumId w:val="40"/>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968"/>
    <w:rsid w:val="00027E3D"/>
    <w:rsid w:val="00031148"/>
    <w:rsid w:val="000316E1"/>
    <w:rsid w:val="0005176C"/>
    <w:rsid w:val="00056DAE"/>
    <w:rsid w:val="0006580E"/>
    <w:rsid w:val="00065F22"/>
    <w:rsid w:val="00066F61"/>
    <w:rsid w:val="000824E6"/>
    <w:rsid w:val="000905B0"/>
    <w:rsid w:val="00090D98"/>
    <w:rsid w:val="000A7602"/>
    <w:rsid w:val="000B6221"/>
    <w:rsid w:val="000C5AFC"/>
    <w:rsid w:val="000C68FC"/>
    <w:rsid w:val="000C7C0B"/>
    <w:rsid w:val="000D32A4"/>
    <w:rsid w:val="000E331D"/>
    <w:rsid w:val="000E7044"/>
    <w:rsid w:val="000F0232"/>
    <w:rsid w:val="0010717F"/>
    <w:rsid w:val="001115A9"/>
    <w:rsid w:val="00115ABB"/>
    <w:rsid w:val="00116825"/>
    <w:rsid w:val="0012077E"/>
    <w:rsid w:val="00123178"/>
    <w:rsid w:val="00123801"/>
    <w:rsid w:val="00136134"/>
    <w:rsid w:val="00136414"/>
    <w:rsid w:val="0014294C"/>
    <w:rsid w:val="00152D2B"/>
    <w:rsid w:val="00172FF4"/>
    <w:rsid w:val="00194A11"/>
    <w:rsid w:val="001A5242"/>
    <w:rsid w:val="001B11A7"/>
    <w:rsid w:val="001B59EB"/>
    <w:rsid w:val="001C2462"/>
    <w:rsid w:val="001D55AF"/>
    <w:rsid w:val="001D7346"/>
    <w:rsid w:val="001F7B9C"/>
    <w:rsid w:val="002012A6"/>
    <w:rsid w:val="0020779F"/>
    <w:rsid w:val="00212F18"/>
    <w:rsid w:val="002130C8"/>
    <w:rsid w:val="00232448"/>
    <w:rsid w:val="00240D6A"/>
    <w:rsid w:val="00241525"/>
    <w:rsid w:val="00253A7B"/>
    <w:rsid w:val="002572A2"/>
    <w:rsid w:val="00262ECE"/>
    <w:rsid w:val="00263204"/>
    <w:rsid w:val="0026549A"/>
    <w:rsid w:val="00265939"/>
    <w:rsid w:val="00271F4F"/>
    <w:rsid w:val="00275507"/>
    <w:rsid w:val="002756C1"/>
    <w:rsid w:val="002865DE"/>
    <w:rsid w:val="002A093D"/>
    <w:rsid w:val="002A4BE9"/>
    <w:rsid w:val="002A5B78"/>
    <w:rsid w:val="002B59A5"/>
    <w:rsid w:val="002C0118"/>
    <w:rsid w:val="002C17AB"/>
    <w:rsid w:val="002C60AA"/>
    <w:rsid w:val="002D5F23"/>
    <w:rsid w:val="002E5691"/>
    <w:rsid w:val="002F4BC9"/>
    <w:rsid w:val="00300D7C"/>
    <w:rsid w:val="00305128"/>
    <w:rsid w:val="00322B07"/>
    <w:rsid w:val="00337EE0"/>
    <w:rsid w:val="0034249E"/>
    <w:rsid w:val="003457DB"/>
    <w:rsid w:val="00361236"/>
    <w:rsid w:val="00365F80"/>
    <w:rsid w:val="00381CDD"/>
    <w:rsid w:val="00392D4C"/>
    <w:rsid w:val="003B46D1"/>
    <w:rsid w:val="003B4E9E"/>
    <w:rsid w:val="003B6817"/>
    <w:rsid w:val="003B7892"/>
    <w:rsid w:val="003C020B"/>
    <w:rsid w:val="003C7C74"/>
    <w:rsid w:val="003D11B8"/>
    <w:rsid w:val="003D44CF"/>
    <w:rsid w:val="003D7911"/>
    <w:rsid w:val="003E008A"/>
    <w:rsid w:val="003E0AC4"/>
    <w:rsid w:val="003E16D7"/>
    <w:rsid w:val="003E42B3"/>
    <w:rsid w:val="00417F49"/>
    <w:rsid w:val="00421244"/>
    <w:rsid w:val="004353AB"/>
    <w:rsid w:val="00436F63"/>
    <w:rsid w:val="00445712"/>
    <w:rsid w:val="004462E7"/>
    <w:rsid w:val="0045029A"/>
    <w:rsid w:val="00450920"/>
    <w:rsid w:val="004639A6"/>
    <w:rsid w:val="004B2BE6"/>
    <w:rsid w:val="004C73A4"/>
    <w:rsid w:val="004D021B"/>
    <w:rsid w:val="004D79F3"/>
    <w:rsid w:val="004E2813"/>
    <w:rsid w:val="004F15F5"/>
    <w:rsid w:val="0050638F"/>
    <w:rsid w:val="00510D18"/>
    <w:rsid w:val="00512D19"/>
    <w:rsid w:val="005142A6"/>
    <w:rsid w:val="0051438B"/>
    <w:rsid w:val="00515E9E"/>
    <w:rsid w:val="00536677"/>
    <w:rsid w:val="005405A4"/>
    <w:rsid w:val="00540E8D"/>
    <w:rsid w:val="00550F3E"/>
    <w:rsid w:val="00550FFD"/>
    <w:rsid w:val="00567833"/>
    <w:rsid w:val="00572383"/>
    <w:rsid w:val="00574D10"/>
    <w:rsid w:val="005858E3"/>
    <w:rsid w:val="0059328D"/>
    <w:rsid w:val="005942AC"/>
    <w:rsid w:val="00594BC6"/>
    <w:rsid w:val="00594CFF"/>
    <w:rsid w:val="005A4168"/>
    <w:rsid w:val="005A4B50"/>
    <w:rsid w:val="005B18CE"/>
    <w:rsid w:val="005D5AE6"/>
    <w:rsid w:val="005D7390"/>
    <w:rsid w:val="005E1D0C"/>
    <w:rsid w:val="005E2C83"/>
    <w:rsid w:val="005E6E6F"/>
    <w:rsid w:val="005F0496"/>
    <w:rsid w:val="005F350B"/>
    <w:rsid w:val="005F7952"/>
    <w:rsid w:val="0060112B"/>
    <w:rsid w:val="00601C91"/>
    <w:rsid w:val="0060444D"/>
    <w:rsid w:val="006061C6"/>
    <w:rsid w:val="006209FD"/>
    <w:rsid w:val="00624C31"/>
    <w:rsid w:val="00643597"/>
    <w:rsid w:val="00645253"/>
    <w:rsid w:val="006461DE"/>
    <w:rsid w:val="006557F9"/>
    <w:rsid w:val="00674582"/>
    <w:rsid w:val="00674966"/>
    <w:rsid w:val="0068488C"/>
    <w:rsid w:val="00686535"/>
    <w:rsid w:val="006913B4"/>
    <w:rsid w:val="0069222F"/>
    <w:rsid w:val="006930E3"/>
    <w:rsid w:val="006A5E30"/>
    <w:rsid w:val="006C49AF"/>
    <w:rsid w:val="006D774E"/>
    <w:rsid w:val="00720E9C"/>
    <w:rsid w:val="00731A4D"/>
    <w:rsid w:val="00737BA1"/>
    <w:rsid w:val="007457F6"/>
    <w:rsid w:val="00756564"/>
    <w:rsid w:val="007806F6"/>
    <w:rsid w:val="00782D3C"/>
    <w:rsid w:val="00790A32"/>
    <w:rsid w:val="007920AE"/>
    <w:rsid w:val="00795B44"/>
    <w:rsid w:val="007A2E37"/>
    <w:rsid w:val="007A3A5D"/>
    <w:rsid w:val="007A6567"/>
    <w:rsid w:val="007B0C6C"/>
    <w:rsid w:val="007B4C64"/>
    <w:rsid w:val="007B6D54"/>
    <w:rsid w:val="007C0EDE"/>
    <w:rsid w:val="007C5EFF"/>
    <w:rsid w:val="007C6F25"/>
    <w:rsid w:val="007D0161"/>
    <w:rsid w:val="007D7CEC"/>
    <w:rsid w:val="007E043B"/>
    <w:rsid w:val="007F4685"/>
    <w:rsid w:val="007F5C00"/>
    <w:rsid w:val="00811D3F"/>
    <w:rsid w:val="00813ABF"/>
    <w:rsid w:val="00814C24"/>
    <w:rsid w:val="00816CA1"/>
    <w:rsid w:val="00824CD3"/>
    <w:rsid w:val="00825BB3"/>
    <w:rsid w:val="008319C0"/>
    <w:rsid w:val="00831CAB"/>
    <w:rsid w:val="008357F4"/>
    <w:rsid w:val="008540FF"/>
    <w:rsid w:val="00866102"/>
    <w:rsid w:val="0086748F"/>
    <w:rsid w:val="00892BC8"/>
    <w:rsid w:val="00896FA3"/>
    <w:rsid w:val="008B5D3A"/>
    <w:rsid w:val="008C2D2C"/>
    <w:rsid w:val="008C393D"/>
    <w:rsid w:val="008D3968"/>
    <w:rsid w:val="008F78F5"/>
    <w:rsid w:val="0090679E"/>
    <w:rsid w:val="009134DA"/>
    <w:rsid w:val="009262A3"/>
    <w:rsid w:val="00927178"/>
    <w:rsid w:val="0093703E"/>
    <w:rsid w:val="009628D7"/>
    <w:rsid w:val="00962B87"/>
    <w:rsid w:val="00971AE1"/>
    <w:rsid w:val="00982F4F"/>
    <w:rsid w:val="009938AD"/>
    <w:rsid w:val="009949B3"/>
    <w:rsid w:val="00996660"/>
    <w:rsid w:val="009B2C11"/>
    <w:rsid w:val="009B4B3B"/>
    <w:rsid w:val="009C2799"/>
    <w:rsid w:val="009D020F"/>
    <w:rsid w:val="009E5FDA"/>
    <w:rsid w:val="009F3CE2"/>
    <w:rsid w:val="00A01FF7"/>
    <w:rsid w:val="00A1039E"/>
    <w:rsid w:val="00A10A98"/>
    <w:rsid w:val="00A20A26"/>
    <w:rsid w:val="00A375C0"/>
    <w:rsid w:val="00A42A24"/>
    <w:rsid w:val="00A45346"/>
    <w:rsid w:val="00A45597"/>
    <w:rsid w:val="00A56574"/>
    <w:rsid w:val="00A670A0"/>
    <w:rsid w:val="00A6752E"/>
    <w:rsid w:val="00A71A01"/>
    <w:rsid w:val="00A75144"/>
    <w:rsid w:val="00A811AD"/>
    <w:rsid w:val="00A92053"/>
    <w:rsid w:val="00A93219"/>
    <w:rsid w:val="00A97702"/>
    <w:rsid w:val="00AB1EEA"/>
    <w:rsid w:val="00AB71E7"/>
    <w:rsid w:val="00AC1163"/>
    <w:rsid w:val="00AC6D69"/>
    <w:rsid w:val="00AE3B9E"/>
    <w:rsid w:val="00AF0972"/>
    <w:rsid w:val="00B03F59"/>
    <w:rsid w:val="00B11205"/>
    <w:rsid w:val="00B15059"/>
    <w:rsid w:val="00B26A9C"/>
    <w:rsid w:val="00B727C5"/>
    <w:rsid w:val="00B75842"/>
    <w:rsid w:val="00B81FE6"/>
    <w:rsid w:val="00B84B29"/>
    <w:rsid w:val="00B9658B"/>
    <w:rsid w:val="00BA6431"/>
    <w:rsid w:val="00BB24A8"/>
    <w:rsid w:val="00BC2397"/>
    <w:rsid w:val="00BC3886"/>
    <w:rsid w:val="00BD4AD0"/>
    <w:rsid w:val="00BF37AB"/>
    <w:rsid w:val="00BF6A20"/>
    <w:rsid w:val="00C0390E"/>
    <w:rsid w:val="00C044DA"/>
    <w:rsid w:val="00C060FD"/>
    <w:rsid w:val="00C30544"/>
    <w:rsid w:val="00C41209"/>
    <w:rsid w:val="00C53108"/>
    <w:rsid w:val="00C57C97"/>
    <w:rsid w:val="00C711CC"/>
    <w:rsid w:val="00C8168D"/>
    <w:rsid w:val="00C81EC3"/>
    <w:rsid w:val="00C832FA"/>
    <w:rsid w:val="00C8376D"/>
    <w:rsid w:val="00C907AA"/>
    <w:rsid w:val="00C90A0B"/>
    <w:rsid w:val="00CA0D32"/>
    <w:rsid w:val="00CA4C4F"/>
    <w:rsid w:val="00CB01CD"/>
    <w:rsid w:val="00CB301C"/>
    <w:rsid w:val="00CC00B5"/>
    <w:rsid w:val="00CC3F6B"/>
    <w:rsid w:val="00CC4C97"/>
    <w:rsid w:val="00CC5C76"/>
    <w:rsid w:val="00CD3E55"/>
    <w:rsid w:val="00CD6A83"/>
    <w:rsid w:val="00CE04E8"/>
    <w:rsid w:val="00CE3CE9"/>
    <w:rsid w:val="00CE5835"/>
    <w:rsid w:val="00D015C3"/>
    <w:rsid w:val="00D020E7"/>
    <w:rsid w:val="00D15EAA"/>
    <w:rsid w:val="00D270D5"/>
    <w:rsid w:val="00D3651C"/>
    <w:rsid w:val="00D41992"/>
    <w:rsid w:val="00D637F8"/>
    <w:rsid w:val="00D85EA7"/>
    <w:rsid w:val="00D9088C"/>
    <w:rsid w:val="00D97DB8"/>
    <w:rsid w:val="00DA24BF"/>
    <w:rsid w:val="00DB5CFA"/>
    <w:rsid w:val="00DB7968"/>
    <w:rsid w:val="00DC3B28"/>
    <w:rsid w:val="00DC59F4"/>
    <w:rsid w:val="00DC6CA6"/>
    <w:rsid w:val="00DE4734"/>
    <w:rsid w:val="00DE5CAA"/>
    <w:rsid w:val="00DE6E6A"/>
    <w:rsid w:val="00DF7799"/>
    <w:rsid w:val="00DF789C"/>
    <w:rsid w:val="00E01D25"/>
    <w:rsid w:val="00E15A4E"/>
    <w:rsid w:val="00E2210F"/>
    <w:rsid w:val="00E22E16"/>
    <w:rsid w:val="00E23D9A"/>
    <w:rsid w:val="00E30477"/>
    <w:rsid w:val="00E33486"/>
    <w:rsid w:val="00E41B95"/>
    <w:rsid w:val="00E45633"/>
    <w:rsid w:val="00E50DD4"/>
    <w:rsid w:val="00E563AF"/>
    <w:rsid w:val="00E66E26"/>
    <w:rsid w:val="00E72340"/>
    <w:rsid w:val="00E725F9"/>
    <w:rsid w:val="00E86339"/>
    <w:rsid w:val="00E92EAA"/>
    <w:rsid w:val="00EA7FA8"/>
    <w:rsid w:val="00EB1F72"/>
    <w:rsid w:val="00EB3316"/>
    <w:rsid w:val="00EB3EE6"/>
    <w:rsid w:val="00ED5A37"/>
    <w:rsid w:val="00ED7BF2"/>
    <w:rsid w:val="00EE6477"/>
    <w:rsid w:val="00EF4195"/>
    <w:rsid w:val="00EF49E8"/>
    <w:rsid w:val="00F0382A"/>
    <w:rsid w:val="00F16077"/>
    <w:rsid w:val="00F241F6"/>
    <w:rsid w:val="00F46541"/>
    <w:rsid w:val="00F47CB6"/>
    <w:rsid w:val="00F5359F"/>
    <w:rsid w:val="00F57E38"/>
    <w:rsid w:val="00F938DD"/>
    <w:rsid w:val="00F93A0F"/>
    <w:rsid w:val="00FC1024"/>
    <w:rsid w:val="00FD426A"/>
    <w:rsid w:val="00FE3B32"/>
    <w:rsid w:val="00FE4F99"/>
    <w:rsid w:val="00FE6894"/>
    <w:rsid w:val="00FF04E9"/>
    <w:rsid w:val="00FF1DBE"/>
    <w:rsid w:val="00FF215C"/>
    <w:rsid w:val="00FF2172"/>
    <w:rsid w:val="00FF7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18D124"/>
  <w15:docId w15:val="{87A090A3-9C58-4EFA-BB4E-C2E3B8C3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sz w:val="18"/>
        <w:lang w:val="en-US" w:eastAsia="ja-JP" w:bidi="ar-SA"/>
      </w:rPr>
    </w:rPrDefault>
    <w:pPrDefault>
      <w:pPr>
        <w:spacing w:after="18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1CD"/>
    <w:rPr>
      <w:color w:val="262626" w:themeColor="text1" w:themeTint="D9"/>
    </w:rPr>
  </w:style>
  <w:style w:type="paragraph" w:styleId="Heading1">
    <w:name w:val="heading 1"/>
    <w:basedOn w:val="Normal"/>
    <w:next w:val="Normal"/>
    <w:link w:val="Heading1Char"/>
    <w:uiPriority w:val="9"/>
    <w:qFormat/>
    <w:rsid w:val="005F350B"/>
    <w:pPr>
      <w:keepNext/>
      <w:keepLines/>
      <w:spacing w:before="480" w:after="240" w:line="240" w:lineRule="auto"/>
      <w:outlineLvl w:val="0"/>
    </w:pPr>
    <w:rPr>
      <w:b/>
      <w:bCs/>
      <w:caps/>
      <w:color w:val="50A7CC"/>
      <w:sz w:val="28"/>
    </w:rPr>
  </w:style>
  <w:style w:type="paragraph" w:styleId="Heading2">
    <w:name w:val="heading 2"/>
    <w:basedOn w:val="Normal"/>
    <w:next w:val="Normal"/>
    <w:link w:val="Heading2Char"/>
    <w:uiPriority w:val="9"/>
    <w:unhideWhenUsed/>
    <w:qFormat/>
    <w:rsid w:val="005E2C83"/>
    <w:pPr>
      <w:keepNext/>
      <w:keepLines/>
      <w:numPr>
        <w:numId w:val="4"/>
      </w:numPr>
      <w:spacing w:before="360" w:after="120" w:line="240" w:lineRule="auto"/>
      <w:outlineLvl w:val="1"/>
    </w:pPr>
    <w:rPr>
      <w:b/>
      <w:bCs/>
      <w:color w:val="1F4E79" w:themeColor="accent1" w:themeShade="80"/>
      <w:sz w:val="24"/>
    </w:rPr>
  </w:style>
  <w:style w:type="paragraph" w:styleId="Heading3">
    <w:name w:val="heading 3"/>
    <w:basedOn w:val="Normal"/>
    <w:next w:val="Normal"/>
    <w:link w:val="Heading3Char"/>
    <w:uiPriority w:val="9"/>
    <w:unhideWhenUsed/>
    <w:qFormat/>
    <w:rsid w:val="00FE4F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C00B5"/>
    <w:pPr>
      <w:spacing w:after="0" w:line="420" w:lineRule="exact"/>
    </w:pPr>
    <w:rPr>
      <w:rFonts w:asciiTheme="majorHAnsi" w:eastAsiaTheme="majorEastAsia" w:hAnsiTheme="majorHAnsi" w:cstheme="majorBidi"/>
      <w:caps/>
      <w:color w:val="1F4E79" w:themeColor="accent1" w:themeShade="80"/>
      <w:kern w:val="28"/>
      <w:sz w:val="38"/>
    </w:rPr>
  </w:style>
  <w:style w:type="character" w:customStyle="1" w:styleId="TitleChar">
    <w:name w:val="Title Char"/>
    <w:basedOn w:val="DefaultParagraphFont"/>
    <w:link w:val="Title"/>
    <w:uiPriority w:val="10"/>
    <w:rsid w:val="00CC00B5"/>
    <w:rPr>
      <w:rFonts w:asciiTheme="majorHAnsi" w:eastAsiaTheme="majorEastAsia" w:hAnsiTheme="majorHAnsi" w:cstheme="majorBidi"/>
      <w:caps/>
      <w:color w:val="1F4E79" w:themeColor="accent1" w:themeShade="80"/>
      <w:kern w:val="28"/>
      <w:sz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numPr>
        <w:ilvl w:val="1"/>
      </w:numPr>
      <w:pBdr>
        <w:left w:val="double" w:sz="18" w:space="4" w:color="1F4E79" w:themeColor="accent1" w:themeShade="80"/>
      </w:pBdr>
      <w:spacing w:before="80" w:after="0" w:line="280" w:lineRule="exact"/>
    </w:pPr>
    <w:rPr>
      <w:b/>
      <w:bCs/>
      <w:color w:val="5B9BD5" w:themeColor="accent1"/>
      <w:sz w:val="24"/>
    </w:rPr>
  </w:style>
  <w:style w:type="character" w:customStyle="1" w:styleId="SubtitleChar">
    <w:name w:val="Subtitle Char"/>
    <w:basedOn w:val="DefaultParagraphFont"/>
    <w:link w:val="Subtitle"/>
    <w:uiPriority w:val="11"/>
    <w:rPr>
      <w:b/>
      <w:bCs/>
      <w:color w:val="5B9BD5" w:themeColor="accent1"/>
      <w:sz w:val="24"/>
    </w:rPr>
  </w:style>
  <w:style w:type="character" w:customStyle="1" w:styleId="Heading1Char">
    <w:name w:val="Heading 1 Char"/>
    <w:basedOn w:val="DefaultParagraphFont"/>
    <w:link w:val="Heading1"/>
    <w:uiPriority w:val="9"/>
    <w:rsid w:val="005F350B"/>
    <w:rPr>
      <w:b/>
      <w:bCs/>
      <w:caps/>
      <w:color w:val="50A7CC"/>
      <w:sz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pPr>
      <w:spacing w:after="160" w:line="264" w:lineRule="auto"/>
      <w:ind w:right="576"/>
    </w:pPr>
    <w:rPr>
      <w:i/>
      <w:iCs/>
      <w:color w:val="7F7F7F" w:themeColor="text1" w:themeTint="80"/>
      <w:sz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pPr>
      <w:spacing w:after="0" w:line="240" w:lineRule="auto"/>
    </w:pPr>
  </w:style>
  <w:style w:type="character" w:customStyle="1" w:styleId="Heading2Char">
    <w:name w:val="Heading 2 Char"/>
    <w:basedOn w:val="DefaultParagraphFont"/>
    <w:link w:val="Heading2"/>
    <w:uiPriority w:val="9"/>
    <w:rsid w:val="005E2C83"/>
    <w:rPr>
      <w:b/>
      <w:bCs/>
      <w:color w:val="1F4E79" w:themeColor="accent1" w:themeShade="80"/>
      <w:sz w:val="24"/>
    </w:rPr>
  </w:style>
  <w:style w:type="paragraph" w:styleId="ListBullet">
    <w:name w:val="List Bullet"/>
    <w:basedOn w:val="Normal"/>
    <w:uiPriority w:val="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1F4E79" w:themeColor="accent1" w:themeShade="80"/>
      <w:sz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1F4E79" w:themeColor="accent1" w:themeShade="80"/>
      <w:sz w:val="20"/>
    </w:rPr>
  </w:style>
  <w:style w:type="table" w:customStyle="1" w:styleId="GridTable4-Accent11">
    <w:name w:val="Grid Table 4 - Accent 1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ScopeTable">
    <w:name w:val="Project Scope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paragraph" w:styleId="FootnoteText">
    <w:name w:val="footnote text"/>
    <w:basedOn w:val="Normal"/>
    <w:link w:val="FootnoteTextChar"/>
    <w:uiPriority w:val="12"/>
    <w:unhideWhenUsed/>
    <w:pPr>
      <w:spacing w:before="140" w:after="0" w:line="240" w:lineRule="auto"/>
    </w:pPr>
    <w:rPr>
      <w:i/>
      <w:iCs/>
      <w:sz w:val="14"/>
    </w:rPr>
  </w:style>
  <w:style w:type="character" w:customStyle="1" w:styleId="FootnoteTextChar">
    <w:name w:val="Footnote Text Char"/>
    <w:basedOn w:val="DefaultParagraphFont"/>
    <w:link w:val="FootnoteText"/>
    <w:uiPriority w:val="12"/>
    <w:rPr>
      <w:i/>
      <w:iCs/>
      <w:sz w:val="14"/>
    </w:rPr>
  </w:style>
  <w:style w:type="character" w:styleId="CommentReference">
    <w:name w:val="annotation reference"/>
    <w:basedOn w:val="DefaultParagraphFont"/>
    <w:uiPriority w:val="99"/>
    <w:semiHidden/>
    <w:unhideWhenUsed/>
    <w:rsid w:val="007E043B"/>
    <w:rPr>
      <w:sz w:val="16"/>
      <w:szCs w:val="16"/>
    </w:rPr>
  </w:style>
  <w:style w:type="paragraph" w:styleId="CommentText">
    <w:name w:val="annotation text"/>
    <w:basedOn w:val="Normal"/>
    <w:link w:val="CommentTextChar"/>
    <w:uiPriority w:val="99"/>
    <w:semiHidden/>
    <w:unhideWhenUsed/>
    <w:rsid w:val="007E043B"/>
    <w:pPr>
      <w:spacing w:line="240" w:lineRule="auto"/>
    </w:pPr>
    <w:rPr>
      <w:sz w:val="20"/>
    </w:rPr>
  </w:style>
  <w:style w:type="character" w:customStyle="1" w:styleId="CommentTextChar">
    <w:name w:val="Comment Text Char"/>
    <w:basedOn w:val="DefaultParagraphFont"/>
    <w:link w:val="CommentText"/>
    <w:uiPriority w:val="99"/>
    <w:semiHidden/>
    <w:rsid w:val="007E043B"/>
    <w:rPr>
      <w:sz w:val="20"/>
    </w:rPr>
  </w:style>
  <w:style w:type="paragraph" w:styleId="CommentSubject">
    <w:name w:val="annotation subject"/>
    <w:basedOn w:val="CommentText"/>
    <w:next w:val="CommentText"/>
    <w:link w:val="CommentSubjectChar"/>
    <w:uiPriority w:val="99"/>
    <w:semiHidden/>
    <w:unhideWhenUsed/>
    <w:rsid w:val="007E043B"/>
    <w:rPr>
      <w:b/>
      <w:bCs/>
    </w:rPr>
  </w:style>
  <w:style w:type="character" w:customStyle="1" w:styleId="CommentSubjectChar">
    <w:name w:val="Comment Subject Char"/>
    <w:basedOn w:val="CommentTextChar"/>
    <w:link w:val="CommentSubject"/>
    <w:uiPriority w:val="99"/>
    <w:semiHidden/>
    <w:rsid w:val="007E043B"/>
    <w:rPr>
      <w:b/>
      <w:bCs/>
      <w:sz w:val="20"/>
    </w:rPr>
  </w:style>
  <w:style w:type="paragraph" w:styleId="BalloonText">
    <w:name w:val="Balloon Text"/>
    <w:basedOn w:val="Normal"/>
    <w:link w:val="BalloonTextChar"/>
    <w:uiPriority w:val="99"/>
    <w:semiHidden/>
    <w:unhideWhenUsed/>
    <w:rsid w:val="007E043B"/>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7E043B"/>
    <w:rPr>
      <w:rFonts w:ascii="Segoe UI" w:hAnsi="Segoe UI" w:cs="Segoe UI"/>
      <w:szCs w:val="18"/>
    </w:rPr>
  </w:style>
  <w:style w:type="paragraph" w:styleId="ListParagraph">
    <w:name w:val="List Paragraph"/>
    <w:basedOn w:val="Normal"/>
    <w:uiPriority w:val="34"/>
    <w:unhideWhenUsed/>
    <w:qFormat/>
    <w:rsid w:val="00E563AF"/>
    <w:pPr>
      <w:ind w:left="720"/>
      <w:contextualSpacing/>
    </w:pPr>
  </w:style>
  <w:style w:type="character" w:styleId="Hyperlink">
    <w:name w:val="Hyperlink"/>
    <w:basedOn w:val="DefaultParagraphFont"/>
    <w:uiPriority w:val="99"/>
    <w:unhideWhenUsed/>
    <w:rsid w:val="00594BC6"/>
    <w:rPr>
      <w:color w:val="40ACD1" w:themeColor="hyperlink"/>
      <w:u w:val="single"/>
    </w:rPr>
  </w:style>
  <w:style w:type="character" w:customStyle="1" w:styleId="NoSpacingChar">
    <w:name w:val="No Spacing Char"/>
    <w:basedOn w:val="DefaultParagraphFont"/>
    <w:link w:val="NoSpacing"/>
    <w:uiPriority w:val="1"/>
    <w:rsid w:val="00EE6477"/>
  </w:style>
  <w:style w:type="character" w:styleId="IntenseEmphasis">
    <w:name w:val="Intense Emphasis"/>
    <w:basedOn w:val="DefaultParagraphFont"/>
    <w:uiPriority w:val="21"/>
    <w:qFormat/>
    <w:rsid w:val="000824E6"/>
    <w:rPr>
      <w:i/>
      <w:iCs/>
      <w:color w:val="5B9BD5" w:themeColor="accent1"/>
    </w:rPr>
  </w:style>
  <w:style w:type="character" w:customStyle="1" w:styleId="UnresolvedMention">
    <w:name w:val="Unresolved Mention"/>
    <w:basedOn w:val="DefaultParagraphFont"/>
    <w:uiPriority w:val="99"/>
    <w:semiHidden/>
    <w:unhideWhenUsed/>
    <w:rsid w:val="00AB71E7"/>
    <w:rPr>
      <w:color w:val="808080"/>
      <w:shd w:val="clear" w:color="auto" w:fill="E6E6E6"/>
    </w:rPr>
  </w:style>
  <w:style w:type="table" w:styleId="GridTable5Dark-Accent2">
    <w:name w:val="Grid Table 5 Dark Accent 2"/>
    <w:basedOn w:val="TableNormal"/>
    <w:uiPriority w:val="50"/>
    <w:rsid w:val="00D97D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1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BB4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BB4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BB4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BB40" w:themeFill="accent2"/>
      </w:tcPr>
    </w:tblStylePr>
    <w:tblStylePr w:type="band1Vert">
      <w:tblPr/>
      <w:tcPr>
        <w:shd w:val="clear" w:color="auto" w:fill="CEE4B1" w:themeFill="accent2" w:themeFillTint="66"/>
      </w:tcPr>
    </w:tblStylePr>
    <w:tblStylePr w:type="band1Horz">
      <w:tblPr/>
      <w:tcPr>
        <w:shd w:val="clear" w:color="auto" w:fill="CEE4B1" w:themeFill="accent2" w:themeFillTint="66"/>
      </w:tcPr>
    </w:tblStylePr>
  </w:style>
  <w:style w:type="paragraph" w:styleId="Caption">
    <w:name w:val="caption"/>
    <w:basedOn w:val="Normal"/>
    <w:next w:val="Normal"/>
    <w:uiPriority w:val="35"/>
    <w:unhideWhenUsed/>
    <w:qFormat/>
    <w:rsid w:val="0060112B"/>
    <w:pPr>
      <w:spacing w:after="200" w:line="240" w:lineRule="auto"/>
    </w:pPr>
    <w:rPr>
      <w:i/>
      <w:iCs/>
      <w:color w:val="2C283A" w:themeColor="text2"/>
      <w:szCs w:val="18"/>
    </w:rPr>
  </w:style>
  <w:style w:type="paragraph" w:styleId="Revision">
    <w:name w:val="Revision"/>
    <w:hidden/>
    <w:uiPriority w:val="99"/>
    <w:semiHidden/>
    <w:rsid w:val="00EF4195"/>
    <w:pPr>
      <w:spacing w:after="0" w:line="240" w:lineRule="auto"/>
    </w:pPr>
    <w:rPr>
      <w:color w:val="262626" w:themeColor="text1" w:themeTint="D9"/>
    </w:rPr>
  </w:style>
  <w:style w:type="character" w:customStyle="1" w:styleId="Heading3Char">
    <w:name w:val="Heading 3 Char"/>
    <w:basedOn w:val="DefaultParagraphFont"/>
    <w:link w:val="Heading3"/>
    <w:uiPriority w:val="9"/>
    <w:rsid w:val="00FE4F99"/>
    <w:rPr>
      <w:rFonts w:asciiTheme="majorHAnsi" w:eastAsiaTheme="majorEastAsia" w:hAnsiTheme="majorHAnsi" w:cstheme="majorBidi"/>
      <w:color w:val="1F4D78" w:themeColor="accent1" w:themeShade="7F"/>
      <w:sz w:val="24"/>
      <w:szCs w:val="24"/>
    </w:rPr>
  </w:style>
  <w:style w:type="character" w:styleId="FootnoteReference">
    <w:name w:val="footnote reference"/>
    <w:basedOn w:val="DefaultParagraphFont"/>
    <w:uiPriority w:val="99"/>
    <w:semiHidden/>
    <w:unhideWhenUsed/>
    <w:rsid w:val="00BF6A20"/>
    <w:rPr>
      <w:vertAlign w:val="superscript"/>
    </w:rPr>
  </w:style>
  <w:style w:type="paragraph" w:styleId="TOCHeading">
    <w:name w:val="TOC Heading"/>
    <w:basedOn w:val="Heading1"/>
    <w:next w:val="Normal"/>
    <w:uiPriority w:val="39"/>
    <w:unhideWhenUsed/>
    <w:qFormat/>
    <w:rsid w:val="00510D18"/>
    <w:pPr>
      <w:spacing w:before="240" w:after="0" w:line="259" w:lineRule="auto"/>
      <w:outlineLvl w:val="9"/>
    </w:pPr>
    <w:rPr>
      <w:rFonts w:asciiTheme="majorHAnsi" w:eastAsiaTheme="majorEastAsia" w:hAnsiTheme="majorHAnsi" w:cstheme="majorBidi"/>
      <w:b w:val="0"/>
      <w:bCs w:val="0"/>
      <w:caps w:val="0"/>
      <w:color w:val="2E74B5" w:themeColor="accent1" w:themeShade="BF"/>
      <w:sz w:val="32"/>
      <w:szCs w:val="32"/>
      <w:lang w:eastAsia="en-US"/>
    </w:rPr>
  </w:style>
  <w:style w:type="paragraph" w:styleId="TOC1">
    <w:name w:val="toc 1"/>
    <w:basedOn w:val="Normal"/>
    <w:next w:val="Normal"/>
    <w:autoRedefine/>
    <w:uiPriority w:val="39"/>
    <w:unhideWhenUsed/>
    <w:rsid w:val="00510D18"/>
    <w:pPr>
      <w:spacing w:after="100"/>
    </w:pPr>
  </w:style>
  <w:style w:type="paragraph" w:styleId="TOC2">
    <w:name w:val="toc 2"/>
    <w:basedOn w:val="Normal"/>
    <w:next w:val="Normal"/>
    <w:autoRedefine/>
    <w:uiPriority w:val="39"/>
    <w:unhideWhenUsed/>
    <w:rsid w:val="00510D18"/>
    <w:pPr>
      <w:spacing w:after="100"/>
      <w:ind w:left="180"/>
    </w:pPr>
  </w:style>
  <w:style w:type="paragraph" w:styleId="TOC3">
    <w:name w:val="toc 3"/>
    <w:basedOn w:val="Normal"/>
    <w:next w:val="Normal"/>
    <w:autoRedefine/>
    <w:uiPriority w:val="39"/>
    <w:unhideWhenUsed/>
    <w:rsid w:val="00510D18"/>
    <w:pPr>
      <w:spacing w:after="100"/>
      <w:ind w:left="360"/>
    </w:pPr>
  </w:style>
  <w:style w:type="table" w:customStyle="1" w:styleId="TableGrid1">
    <w:name w:val="Table Grid1"/>
    <w:basedOn w:val="TableNormal"/>
    <w:next w:val="TableGrid"/>
    <w:uiPriority w:val="39"/>
    <w:rsid w:val="00686535"/>
    <w:pPr>
      <w:spacing w:after="0" w:line="240" w:lineRule="auto"/>
    </w:pPr>
    <w:rPr>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686535"/>
    <w:pPr>
      <w:spacing w:after="0" w:line="240" w:lineRule="auto"/>
    </w:pPr>
    <w:rPr>
      <w:color w:val="auto"/>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68653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87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diagramQuickStyle" Target="diagrams/quickStyl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legros\AppData\Roaming\Microsoft\Templates\Project%20scope%20report%20(Business%20Blue%20design).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Common Garden Sustainability Barriers</c:v>
                </c:pt>
              </c:strCache>
            </c:strRef>
          </c:tx>
          <c:spPr>
            <a:solidFill>
              <a:schemeClr val="accent2">
                <a:lumMod val="75000"/>
              </a:schemeClr>
            </a:solidFill>
            <a:ln>
              <a:solidFill>
                <a:schemeClr val="accent2">
                  <a:lumMod val="75000"/>
                </a:schemeClr>
              </a:solidFill>
            </a:ln>
            <a:effectLst/>
          </c:spPr>
          <c:invertIfNegative val="0"/>
          <c:cat>
            <c:strRef>
              <c:f>Sheet1!$A$2:$A$8</c:f>
              <c:strCache>
                <c:ptCount val="7"/>
                <c:pt idx="0">
                  <c:v>Lack of tools</c:v>
                </c:pt>
                <c:pt idx="1">
                  <c:v>Site director not vocal about garden support</c:v>
                </c:pt>
                <c:pt idx="2">
                  <c:v>Competing priorities at site/scheduling</c:v>
                </c:pt>
                <c:pt idx="3">
                  <c:v>Maintaining garden with volunteer labor</c:v>
                </c:pt>
                <c:pt idx="4">
                  <c:v>Problems watering</c:v>
                </c:pt>
                <c:pt idx="5">
                  <c:v>Garden pests</c:v>
                </c:pt>
                <c:pt idx="6">
                  <c:v>Sun, heat, or wind</c:v>
                </c:pt>
              </c:strCache>
            </c:strRef>
          </c:cat>
          <c:val>
            <c:numRef>
              <c:f>Sheet1!$B$2:$B$8</c:f>
              <c:numCache>
                <c:formatCode>General</c:formatCode>
                <c:ptCount val="7"/>
                <c:pt idx="0">
                  <c:v>2</c:v>
                </c:pt>
                <c:pt idx="1">
                  <c:v>2</c:v>
                </c:pt>
                <c:pt idx="2">
                  <c:v>2</c:v>
                </c:pt>
                <c:pt idx="3">
                  <c:v>3</c:v>
                </c:pt>
                <c:pt idx="4">
                  <c:v>4</c:v>
                </c:pt>
                <c:pt idx="5">
                  <c:v>6</c:v>
                </c:pt>
                <c:pt idx="6">
                  <c:v>7</c:v>
                </c:pt>
              </c:numCache>
            </c:numRef>
          </c:val>
          <c:extLst>
            <c:ext xmlns:c16="http://schemas.microsoft.com/office/drawing/2014/chart" uri="{C3380CC4-5D6E-409C-BE32-E72D297353CC}">
              <c16:uniqueId val="{00000000-4E00-48BA-9E4F-5258264E4F4F}"/>
            </c:ext>
          </c:extLst>
        </c:ser>
        <c:dLbls>
          <c:showLegendKey val="0"/>
          <c:showVal val="0"/>
          <c:showCatName val="0"/>
          <c:showSerName val="0"/>
          <c:showPercent val="0"/>
          <c:showBubbleSize val="0"/>
        </c:dLbls>
        <c:gapWidth val="100"/>
        <c:axId val="2095126175"/>
        <c:axId val="2095124927"/>
      </c:barChart>
      <c:catAx>
        <c:axId val="2095126175"/>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095124927"/>
        <c:crosses val="autoZero"/>
        <c:auto val="1"/>
        <c:lblAlgn val="ctr"/>
        <c:lblOffset val="100"/>
        <c:noMultiLvlLbl val="0"/>
      </c:catAx>
      <c:valAx>
        <c:axId val="2095124927"/>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09512617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F0766E-0D68-4F86-85B0-6C563566F1A1}" type="doc">
      <dgm:prSet loTypeId="urn:microsoft.com/office/officeart/2005/8/layout/radial1" loCatId="cycle" qsTypeId="urn:microsoft.com/office/officeart/2005/8/quickstyle/simple1" qsCatId="simple" csTypeId="urn:microsoft.com/office/officeart/2005/8/colors/colorful1" csCatId="colorful" phldr="1"/>
      <dgm:spPr/>
      <dgm:t>
        <a:bodyPr/>
        <a:lstStyle/>
        <a:p>
          <a:endParaRPr lang="en-US"/>
        </a:p>
      </dgm:t>
    </dgm:pt>
    <dgm:pt modelId="{8FA86D1F-7B95-4890-A6F5-0CD2F145225A}">
      <dgm:prSet phldrT="[Text]"/>
      <dgm:spPr>
        <a:solidFill>
          <a:schemeClr val="tx1">
            <a:lumMod val="50000"/>
            <a:lumOff val="50000"/>
          </a:schemeClr>
        </a:solidFill>
        <a:ln>
          <a:solidFill>
            <a:schemeClr val="bg1">
              <a:lumMod val="50000"/>
            </a:schemeClr>
          </a:solidFill>
        </a:ln>
      </dgm:spPr>
      <dgm:t>
        <a:bodyPr/>
        <a:lstStyle/>
        <a:p>
          <a:r>
            <a:rPr lang="en-US" b="1"/>
            <a:t>Factors affecting PSE adoption at a site</a:t>
          </a:r>
        </a:p>
      </dgm:t>
    </dgm:pt>
    <dgm:pt modelId="{5E944378-DC43-4035-89CE-C851E69DB782}" type="parTrans" cxnId="{25C56038-B03F-40BB-92BD-436B74BB5A41}">
      <dgm:prSet/>
      <dgm:spPr/>
      <dgm:t>
        <a:bodyPr/>
        <a:lstStyle/>
        <a:p>
          <a:endParaRPr lang="en-US"/>
        </a:p>
      </dgm:t>
    </dgm:pt>
    <dgm:pt modelId="{ED86384C-01BF-4576-A7FB-F2E74965F366}" type="sibTrans" cxnId="{25C56038-B03F-40BB-92BD-436B74BB5A41}">
      <dgm:prSet/>
      <dgm:spPr/>
      <dgm:t>
        <a:bodyPr/>
        <a:lstStyle/>
        <a:p>
          <a:endParaRPr lang="en-US"/>
        </a:p>
      </dgm:t>
    </dgm:pt>
    <dgm:pt modelId="{194821B5-DAD7-4982-8AC8-CD61968B7D87}">
      <dgm:prSet phldrT="[Text]"/>
      <dgm:spPr/>
      <dgm:t>
        <a:bodyPr/>
        <a:lstStyle/>
        <a:p>
          <a:r>
            <a:rPr lang="en-US"/>
            <a:t>What does leadership want? </a:t>
          </a:r>
        </a:p>
      </dgm:t>
    </dgm:pt>
    <dgm:pt modelId="{6F0089E1-46E2-4834-8B0A-E7AAA5319673}" type="parTrans" cxnId="{80F73F28-2B88-4D1E-9E1E-5B4293552D89}">
      <dgm:prSet>
        <dgm:style>
          <a:lnRef idx="1">
            <a:schemeClr val="dk1"/>
          </a:lnRef>
          <a:fillRef idx="0">
            <a:schemeClr val="dk1"/>
          </a:fillRef>
          <a:effectRef idx="0">
            <a:schemeClr val="dk1"/>
          </a:effectRef>
          <a:fontRef idx="minor">
            <a:schemeClr val="tx1"/>
          </a:fontRef>
        </dgm:style>
      </dgm:prSet>
      <dgm:spPr/>
      <dgm:t>
        <a:bodyPr/>
        <a:lstStyle/>
        <a:p>
          <a:endParaRPr lang="en-US"/>
        </a:p>
      </dgm:t>
    </dgm:pt>
    <dgm:pt modelId="{0B772D98-3C09-40FA-92F3-5F42C25424B6}" type="sibTrans" cxnId="{80F73F28-2B88-4D1E-9E1E-5B4293552D89}">
      <dgm:prSet/>
      <dgm:spPr/>
      <dgm:t>
        <a:bodyPr/>
        <a:lstStyle/>
        <a:p>
          <a:endParaRPr lang="en-US"/>
        </a:p>
      </dgm:t>
    </dgm:pt>
    <dgm:pt modelId="{A4EE9ECE-8713-479C-9B2A-CFE6265F10F8}">
      <dgm:prSet phldrT="[Text]"/>
      <dgm:spPr/>
      <dgm:t>
        <a:bodyPr/>
        <a:lstStyle/>
        <a:p>
          <a:r>
            <a:rPr lang="en-US"/>
            <a:t>How much power do staff have to make changes?</a:t>
          </a:r>
        </a:p>
      </dgm:t>
    </dgm:pt>
    <dgm:pt modelId="{E6C309EB-F593-4B80-B255-640145231559}" type="parTrans" cxnId="{2CBB3EF4-C67A-47B5-96C2-A7BC22AE74FC}">
      <dgm:prSet>
        <dgm:style>
          <a:lnRef idx="1">
            <a:schemeClr val="dk1"/>
          </a:lnRef>
          <a:fillRef idx="0">
            <a:schemeClr val="dk1"/>
          </a:fillRef>
          <a:effectRef idx="0">
            <a:schemeClr val="dk1"/>
          </a:effectRef>
          <a:fontRef idx="minor">
            <a:schemeClr val="tx1"/>
          </a:fontRef>
        </dgm:style>
      </dgm:prSet>
      <dgm:spPr/>
      <dgm:t>
        <a:bodyPr/>
        <a:lstStyle/>
        <a:p>
          <a:endParaRPr lang="en-US"/>
        </a:p>
      </dgm:t>
    </dgm:pt>
    <dgm:pt modelId="{9911C93D-BFD4-4CB4-83D4-1DCC76529082}" type="sibTrans" cxnId="{2CBB3EF4-C67A-47B5-96C2-A7BC22AE74FC}">
      <dgm:prSet/>
      <dgm:spPr/>
      <dgm:t>
        <a:bodyPr/>
        <a:lstStyle/>
        <a:p>
          <a:endParaRPr lang="en-US"/>
        </a:p>
      </dgm:t>
    </dgm:pt>
    <dgm:pt modelId="{270064AE-0017-4B2D-B416-2EB22907EE4D}">
      <dgm:prSet phldrT="[Text]"/>
      <dgm:spPr/>
      <dgm:t>
        <a:bodyPr/>
        <a:lstStyle/>
        <a:p>
          <a:r>
            <a:rPr lang="en-US"/>
            <a:t>Is there a champion for the change?</a:t>
          </a:r>
        </a:p>
      </dgm:t>
    </dgm:pt>
    <dgm:pt modelId="{24338AFF-2AE6-4D16-9B72-F3DF098B18B2}" type="parTrans" cxnId="{6A02B828-272E-4994-B4AC-0E4B7EFCBDF4}">
      <dgm:prSet>
        <dgm:style>
          <a:lnRef idx="1">
            <a:schemeClr val="dk1"/>
          </a:lnRef>
          <a:fillRef idx="0">
            <a:schemeClr val="dk1"/>
          </a:fillRef>
          <a:effectRef idx="0">
            <a:schemeClr val="dk1"/>
          </a:effectRef>
          <a:fontRef idx="minor">
            <a:schemeClr val="tx1"/>
          </a:fontRef>
        </dgm:style>
      </dgm:prSet>
      <dgm:spPr/>
      <dgm:t>
        <a:bodyPr/>
        <a:lstStyle/>
        <a:p>
          <a:endParaRPr lang="en-US"/>
        </a:p>
      </dgm:t>
    </dgm:pt>
    <dgm:pt modelId="{834A43AE-871F-4722-8AE4-6114CA45176F}" type="sibTrans" cxnId="{6A02B828-272E-4994-B4AC-0E4B7EFCBDF4}">
      <dgm:prSet/>
      <dgm:spPr/>
      <dgm:t>
        <a:bodyPr/>
        <a:lstStyle/>
        <a:p>
          <a:endParaRPr lang="en-US"/>
        </a:p>
      </dgm:t>
    </dgm:pt>
    <dgm:pt modelId="{A1CD24FE-1311-4644-BE82-6BDB8D0B2AF7}">
      <dgm:prSet phldrT="[Text]"/>
      <dgm:spPr/>
      <dgm:t>
        <a:bodyPr/>
        <a:lstStyle/>
        <a:p>
          <a:r>
            <a:rPr lang="en-US"/>
            <a:t>Are site participants willing &amp; able to do it? </a:t>
          </a:r>
        </a:p>
      </dgm:t>
    </dgm:pt>
    <dgm:pt modelId="{0E244B4C-47D4-4AE3-8B6F-15175D716997}" type="parTrans" cxnId="{6FCE6A6E-433E-4C8F-89C7-15CDAB474FA7}">
      <dgm:prSet>
        <dgm:style>
          <a:lnRef idx="1">
            <a:schemeClr val="dk1"/>
          </a:lnRef>
          <a:fillRef idx="0">
            <a:schemeClr val="dk1"/>
          </a:fillRef>
          <a:effectRef idx="0">
            <a:schemeClr val="dk1"/>
          </a:effectRef>
          <a:fontRef idx="minor">
            <a:schemeClr val="tx1"/>
          </a:fontRef>
        </dgm:style>
      </dgm:prSet>
      <dgm:spPr/>
      <dgm:t>
        <a:bodyPr/>
        <a:lstStyle/>
        <a:p>
          <a:endParaRPr lang="en-US"/>
        </a:p>
      </dgm:t>
    </dgm:pt>
    <dgm:pt modelId="{B07482AE-2D23-42C2-A258-2949B4CA5DE6}" type="sibTrans" cxnId="{6FCE6A6E-433E-4C8F-89C7-15CDAB474FA7}">
      <dgm:prSet/>
      <dgm:spPr/>
      <dgm:t>
        <a:bodyPr/>
        <a:lstStyle/>
        <a:p>
          <a:endParaRPr lang="en-US"/>
        </a:p>
      </dgm:t>
    </dgm:pt>
    <dgm:pt modelId="{B6E0DE2D-EEAA-4271-9DE4-8484FD4D10B7}" type="pres">
      <dgm:prSet presAssocID="{EBF0766E-0D68-4F86-85B0-6C563566F1A1}" presName="cycle" presStyleCnt="0">
        <dgm:presLayoutVars>
          <dgm:chMax val="1"/>
          <dgm:dir/>
          <dgm:animLvl val="ctr"/>
          <dgm:resizeHandles val="exact"/>
        </dgm:presLayoutVars>
      </dgm:prSet>
      <dgm:spPr/>
      <dgm:t>
        <a:bodyPr/>
        <a:lstStyle/>
        <a:p>
          <a:endParaRPr lang="en-US"/>
        </a:p>
      </dgm:t>
    </dgm:pt>
    <dgm:pt modelId="{681D9BC7-905E-470D-A6B5-7B1909C404AF}" type="pres">
      <dgm:prSet presAssocID="{8FA86D1F-7B95-4890-A6F5-0CD2F145225A}" presName="centerShape" presStyleLbl="node0" presStyleIdx="0" presStyleCnt="1" custScaleX="145143" custScaleY="136544"/>
      <dgm:spPr/>
      <dgm:t>
        <a:bodyPr/>
        <a:lstStyle/>
        <a:p>
          <a:endParaRPr lang="en-US"/>
        </a:p>
      </dgm:t>
    </dgm:pt>
    <dgm:pt modelId="{DAC8C20F-CC9F-4D8A-836B-0464D00BD468}" type="pres">
      <dgm:prSet presAssocID="{6F0089E1-46E2-4834-8B0A-E7AAA5319673}" presName="Name9" presStyleLbl="parChTrans1D2" presStyleIdx="0" presStyleCnt="4"/>
      <dgm:spPr/>
      <dgm:t>
        <a:bodyPr/>
        <a:lstStyle/>
        <a:p>
          <a:endParaRPr lang="en-US"/>
        </a:p>
      </dgm:t>
    </dgm:pt>
    <dgm:pt modelId="{8F85A575-F020-4EE2-B28C-6B12C08E25B1}" type="pres">
      <dgm:prSet presAssocID="{6F0089E1-46E2-4834-8B0A-E7AAA5319673}" presName="connTx" presStyleLbl="parChTrans1D2" presStyleIdx="0" presStyleCnt="4"/>
      <dgm:spPr/>
      <dgm:t>
        <a:bodyPr/>
        <a:lstStyle/>
        <a:p>
          <a:endParaRPr lang="en-US"/>
        </a:p>
      </dgm:t>
    </dgm:pt>
    <dgm:pt modelId="{47CACF86-C9A4-4B7F-AD11-8297AF213D48}" type="pres">
      <dgm:prSet presAssocID="{194821B5-DAD7-4982-8AC8-CD61968B7D87}" presName="node" presStyleLbl="node1" presStyleIdx="0" presStyleCnt="4" custRadScaleRad="99440" custRadScaleInc="898">
        <dgm:presLayoutVars>
          <dgm:bulletEnabled val="1"/>
        </dgm:presLayoutVars>
      </dgm:prSet>
      <dgm:spPr/>
      <dgm:t>
        <a:bodyPr/>
        <a:lstStyle/>
        <a:p>
          <a:endParaRPr lang="en-US"/>
        </a:p>
      </dgm:t>
    </dgm:pt>
    <dgm:pt modelId="{454C9CB7-3C6F-44D7-8890-71D1865D4E68}" type="pres">
      <dgm:prSet presAssocID="{E6C309EB-F593-4B80-B255-640145231559}" presName="Name9" presStyleLbl="parChTrans1D2" presStyleIdx="1" presStyleCnt="4"/>
      <dgm:spPr/>
      <dgm:t>
        <a:bodyPr/>
        <a:lstStyle/>
        <a:p>
          <a:endParaRPr lang="en-US"/>
        </a:p>
      </dgm:t>
    </dgm:pt>
    <dgm:pt modelId="{58533B28-4219-44EF-99C6-CC21347AF522}" type="pres">
      <dgm:prSet presAssocID="{E6C309EB-F593-4B80-B255-640145231559}" presName="connTx" presStyleLbl="parChTrans1D2" presStyleIdx="1" presStyleCnt="4"/>
      <dgm:spPr/>
      <dgm:t>
        <a:bodyPr/>
        <a:lstStyle/>
        <a:p>
          <a:endParaRPr lang="en-US"/>
        </a:p>
      </dgm:t>
    </dgm:pt>
    <dgm:pt modelId="{834C3356-172B-4106-B408-3B436B46BBCF}" type="pres">
      <dgm:prSet presAssocID="{A4EE9ECE-8713-479C-9B2A-CFE6265F10F8}" presName="node" presStyleLbl="node1" presStyleIdx="1" presStyleCnt="4" custRadScaleRad="110416" custRadScaleInc="-462">
        <dgm:presLayoutVars>
          <dgm:bulletEnabled val="1"/>
        </dgm:presLayoutVars>
      </dgm:prSet>
      <dgm:spPr/>
      <dgm:t>
        <a:bodyPr/>
        <a:lstStyle/>
        <a:p>
          <a:endParaRPr lang="en-US"/>
        </a:p>
      </dgm:t>
    </dgm:pt>
    <dgm:pt modelId="{09B51ABF-5762-4367-B412-F7F1A55CE4EF}" type="pres">
      <dgm:prSet presAssocID="{24338AFF-2AE6-4D16-9B72-F3DF098B18B2}" presName="Name9" presStyleLbl="parChTrans1D2" presStyleIdx="2" presStyleCnt="4"/>
      <dgm:spPr/>
      <dgm:t>
        <a:bodyPr/>
        <a:lstStyle/>
        <a:p>
          <a:endParaRPr lang="en-US"/>
        </a:p>
      </dgm:t>
    </dgm:pt>
    <dgm:pt modelId="{533873AB-DB89-4364-8D45-90C331E50CC3}" type="pres">
      <dgm:prSet presAssocID="{24338AFF-2AE6-4D16-9B72-F3DF098B18B2}" presName="connTx" presStyleLbl="parChTrans1D2" presStyleIdx="2" presStyleCnt="4"/>
      <dgm:spPr/>
      <dgm:t>
        <a:bodyPr/>
        <a:lstStyle/>
        <a:p>
          <a:endParaRPr lang="en-US"/>
        </a:p>
      </dgm:t>
    </dgm:pt>
    <dgm:pt modelId="{BCC9739A-EF17-4A13-8D1A-3EA6DD2C88E8}" type="pres">
      <dgm:prSet presAssocID="{270064AE-0017-4B2D-B416-2EB22907EE4D}" presName="node" presStyleLbl="node1" presStyleIdx="2" presStyleCnt="4">
        <dgm:presLayoutVars>
          <dgm:bulletEnabled val="1"/>
        </dgm:presLayoutVars>
      </dgm:prSet>
      <dgm:spPr/>
      <dgm:t>
        <a:bodyPr/>
        <a:lstStyle/>
        <a:p>
          <a:endParaRPr lang="en-US"/>
        </a:p>
      </dgm:t>
    </dgm:pt>
    <dgm:pt modelId="{A8D900C7-61F6-4F7B-93F9-C1AB19EAD0B5}" type="pres">
      <dgm:prSet presAssocID="{0E244B4C-47D4-4AE3-8B6F-15175D716997}" presName="Name9" presStyleLbl="parChTrans1D2" presStyleIdx="3" presStyleCnt="4"/>
      <dgm:spPr/>
      <dgm:t>
        <a:bodyPr/>
        <a:lstStyle/>
        <a:p>
          <a:endParaRPr lang="en-US"/>
        </a:p>
      </dgm:t>
    </dgm:pt>
    <dgm:pt modelId="{EA17B362-0BD0-4FE2-A0D7-9DB90961FC31}" type="pres">
      <dgm:prSet presAssocID="{0E244B4C-47D4-4AE3-8B6F-15175D716997}" presName="connTx" presStyleLbl="parChTrans1D2" presStyleIdx="3" presStyleCnt="4"/>
      <dgm:spPr/>
      <dgm:t>
        <a:bodyPr/>
        <a:lstStyle/>
        <a:p>
          <a:endParaRPr lang="en-US"/>
        </a:p>
      </dgm:t>
    </dgm:pt>
    <dgm:pt modelId="{C644E25E-2CC8-4F68-B7BB-46CA655DDDA9}" type="pres">
      <dgm:prSet presAssocID="{A1CD24FE-1311-4644-BE82-6BDB8D0B2AF7}" presName="node" presStyleLbl="node1" presStyleIdx="3" presStyleCnt="4" custRadScaleRad="113220" custRadScaleInc="-450">
        <dgm:presLayoutVars>
          <dgm:bulletEnabled val="1"/>
        </dgm:presLayoutVars>
      </dgm:prSet>
      <dgm:spPr/>
      <dgm:t>
        <a:bodyPr/>
        <a:lstStyle/>
        <a:p>
          <a:endParaRPr lang="en-US"/>
        </a:p>
      </dgm:t>
    </dgm:pt>
  </dgm:ptLst>
  <dgm:cxnLst>
    <dgm:cxn modelId="{2CBB3EF4-C67A-47B5-96C2-A7BC22AE74FC}" srcId="{8FA86D1F-7B95-4890-A6F5-0CD2F145225A}" destId="{A4EE9ECE-8713-479C-9B2A-CFE6265F10F8}" srcOrd="1" destOrd="0" parTransId="{E6C309EB-F593-4B80-B255-640145231559}" sibTransId="{9911C93D-BFD4-4CB4-83D4-1DCC76529082}"/>
    <dgm:cxn modelId="{8F737188-360D-4747-972A-31DD59786C6F}" type="presOf" srcId="{0E244B4C-47D4-4AE3-8B6F-15175D716997}" destId="{EA17B362-0BD0-4FE2-A0D7-9DB90961FC31}" srcOrd="1" destOrd="0" presId="urn:microsoft.com/office/officeart/2005/8/layout/radial1"/>
    <dgm:cxn modelId="{6FCE6A6E-433E-4C8F-89C7-15CDAB474FA7}" srcId="{8FA86D1F-7B95-4890-A6F5-0CD2F145225A}" destId="{A1CD24FE-1311-4644-BE82-6BDB8D0B2AF7}" srcOrd="3" destOrd="0" parTransId="{0E244B4C-47D4-4AE3-8B6F-15175D716997}" sibTransId="{B07482AE-2D23-42C2-A258-2949B4CA5DE6}"/>
    <dgm:cxn modelId="{80F73F28-2B88-4D1E-9E1E-5B4293552D89}" srcId="{8FA86D1F-7B95-4890-A6F5-0CD2F145225A}" destId="{194821B5-DAD7-4982-8AC8-CD61968B7D87}" srcOrd="0" destOrd="0" parTransId="{6F0089E1-46E2-4834-8B0A-E7AAA5319673}" sibTransId="{0B772D98-3C09-40FA-92F3-5F42C25424B6}"/>
    <dgm:cxn modelId="{EB1A31A2-1435-4030-8723-35AF06A844CD}" type="presOf" srcId="{194821B5-DAD7-4982-8AC8-CD61968B7D87}" destId="{47CACF86-C9A4-4B7F-AD11-8297AF213D48}" srcOrd="0" destOrd="0" presId="urn:microsoft.com/office/officeart/2005/8/layout/radial1"/>
    <dgm:cxn modelId="{FD0216B1-93AE-4EFB-90E0-23274C9B602E}" type="presOf" srcId="{0E244B4C-47D4-4AE3-8B6F-15175D716997}" destId="{A8D900C7-61F6-4F7B-93F9-C1AB19EAD0B5}" srcOrd="0" destOrd="0" presId="urn:microsoft.com/office/officeart/2005/8/layout/radial1"/>
    <dgm:cxn modelId="{25C56038-B03F-40BB-92BD-436B74BB5A41}" srcId="{EBF0766E-0D68-4F86-85B0-6C563566F1A1}" destId="{8FA86D1F-7B95-4890-A6F5-0CD2F145225A}" srcOrd="0" destOrd="0" parTransId="{5E944378-DC43-4035-89CE-C851E69DB782}" sibTransId="{ED86384C-01BF-4576-A7FB-F2E74965F366}"/>
    <dgm:cxn modelId="{A91329DB-3A30-4A4C-AD1D-3B15DDABA772}" type="presOf" srcId="{270064AE-0017-4B2D-B416-2EB22907EE4D}" destId="{BCC9739A-EF17-4A13-8D1A-3EA6DD2C88E8}" srcOrd="0" destOrd="0" presId="urn:microsoft.com/office/officeart/2005/8/layout/radial1"/>
    <dgm:cxn modelId="{7D77C781-4F41-4853-BC4C-507FE146C26B}" type="presOf" srcId="{A4EE9ECE-8713-479C-9B2A-CFE6265F10F8}" destId="{834C3356-172B-4106-B408-3B436B46BBCF}" srcOrd="0" destOrd="0" presId="urn:microsoft.com/office/officeart/2005/8/layout/radial1"/>
    <dgm:cxn modelId="{98D5D0F6-E171-4259-A5B1-34454C6466DE}" type="presOf" srcId="{8FA86D1F-7B95-4890-A6F5-0CD2F145225A}" destId="{681D9BC7-905E-470D-A6B5-7B1909C404AF}" srcOrd="0" destOrd="0" presId="urn:microsoft.com/office/officeart/2005/8/layout/radial1"/>
    <dgm:cxn modelId="{FF329C48-41E8-4283-86A9-FDD7A4AE9F04}" type="presOf" srcId="{A1CD24FE-1311-4644-BE82-6BDB8D0B2AF7}" destId="{C644E25E-2CC8-4F68-B7BB-46CA655DDDA9}" srcOrd="0" destOrd="0" presId="urn:microsoft.com/office/officeart/2005/8/layout/radial1"/>
    <dgm:cxn modelId="{5A4973AC-EC9B-4F00-B7BD-9CF8E82BA7CE}" type="presOf" srcId="{EBF0766E-0D68-4F86-85B0-6C563566F1A1}" destId="{B6E0DE2D-EEAA-4271-9DE4-8484FD4D10B7}" srcOrd="0" destOrd="0" presId="urn:microsoft.com/office/officeart/2005/8/layout/radial1"/>
    <dgm:cxn modelId="{CDD6CFC6-63F1-4D42-B43B-D4ED31EC088C}" type="presOf" srcId="{6F0089E1-46E2-4834-8B0A-E7AAA5319673}" destId="{DAC8C20F-CC9F-4D8A-836B-0464D00BD468}" srcOrd="0" destOrd="0" presId="urn:microsoft.com/office/officeart/2005/8/layout/radial1"/>
    <dgm:cxn modelId="{5538F8D5-3256-4D15-B28B-F37FBD3930CD}" type="presOf" srcId="{24338AFF-2AE6-4D16-9B72-F3DF098B18B2}" destId="{533873AB-DB89-4364-8D45-90C331E50CC3}" srcOrd="1" destOrd="0" presId="urn:microsoft.com/office/officeart/2005/8/layout/radial1"/>
    <dgm:cxn modelId="{6A02B828-272E-4994-B4AC-0E4B7EFCBDF4}" srcId="{8FA86D1F-7B95-4890-A6F5-0CD2F145225A}" destId="{270064AE-0017-4B2D-B416-2EB22907EE4D}" srcOrd="2" destOrd="0" parTransId="{24338AFF-2AE6-4D16-9B72-F3DF098B18B2}" sibTransId="{834A43AE-871F-4722-8AE4-6114CA45176F}"/>
    <dgm:cxn modelId="{7F31E193-48BB-4016-8A4B-EB52C07B5D2D}" type="presOf" srcId="{E6C309EB-F593-4B80-B255-640145231559}" destId="{58533B28-4219-44EF-99C6-CC21347AF522}" srcOrd="1" destOrd="0" presId="urn:microsoft.com/office/officeart/2005/8/layout/radial1"/>
    <dgm:cxn modelId="{4FB63330-2A1D-4352-9EE4-A90476580010}" type="presOf" srcId="{24338AFF-2AE6-4D16-9B72-F3DF098B18B2}" destId="{09B51ABF-5762-4367-B412-F7F1A55CE4EF}" srcOrd="0" destOrd="0" presId="urn:microsoft.com/office/officeart/2005/8/layout/radial1"/>
    <dgm:cxn modelId="{120BD636-F435-49C2-8CB9-53D7C40D953D}" type="presOf" srcId="{E6C309EB-F593-4B80-B255-640145231559}" destId="{454C9CB7-3C6F-44D7-8890-71D1865D4E68}" srcOrd="0" destOrd="0" presId="urn:microsoft.com/office/officeart/2005/8/layout/radial1"/>
    <dgm:cxn modelId="{C922AA5B-FB06-4F0F-B805-A1173E39BA3E}" type="presOf" srcId="{6F0089E1-46E2-4834-8B0A-E7AAA5319673}" destId="{8F85A575-F020-4EE2-B28C-6B12C08E25B1}" srcOrd="1" destOrd="0" presId="urn:microsoft.com/office/officeart/2005/8/layout/radial1"/>
    <dgm:cxn modelId="{FC1FE6B5-AA15-4609-8F5D-8C9B06AAB54A}" type="presParOf" srcId="{B6E0DE2D-EEAA-4271-9DE4-8484FD4D10B7}" destId="{681D9BC7-905E-470D-A6B5-7B1909C404AF}" srcOrd="0" destOrd="0" presId="urn:microsoft.com/office/officeart/2005/8/layout/radial1"/>
    <dgm:cxn modelId="{B56311AD-77F5-4B96-9DA2-74493934752A}" type="presParOf" srcId="{B6E0DE2D-EEAA-4271-9DE4-8484FD4D10B7}" destId="{DAC8C20F-CC9F-4D8A-836B-0464D00BD468}" srcOrd="1" destOrd="0" presId="urn:microsoft.com/office/officeart/2005/8/layout/radial1"/>
    <dgm:cxn modelId="{46CF7720-357F-4A6B-9DF1-BA78C5950452}" type="presParOf" srcId="{DAC8C20F-CC9F-4D8A-836B-0464D00BD468}" destId="{8F85A575-F020-4EE2-B28C-6B12C08E25B1}" srcOrd="0" destOrd="0" presId="urn:microsoft.com/office/officeart/2005/8/layout/radial1"/>
    <dgm:cxn modelId="{44E44FDF-9399-42C2-9F39-6C9B8CF389C5}" type="presParOf" srcId="{B6E0DE2D-EEAA-4271-9DE4-8484FD4D10B7}" destId="{47CACF86-C9A4-4B7F-AD11-8297AF213D48}" srcOrd="2" destOrd="0" presId="urn:microsoft.com/office/officeart/2005/8/layout/radial1"/>
    <dgm:cxn modelId="{0E7AFB71-EE1B-430C-9F93-9C5F25157763}" type="presParOf" srcId="{B6E0DE2D-EEAA-4271-9DE4-8484FD4D10B7}" destId="{454C9CB7-3C6F-44D7-8890-71D1865D4E68}" srcOrd="3" destOrd="0" presId="urn:microsoft.com/office/officeart/2005/8/layout/radial1"/>
    <dgm:cxn modelId="{1DBE5D7B-6E56-4B6F-AAC5-CCDBE00A848A}" type="presParOf" srcId="{454C9CB7-3C6F-44D7-8890-71D1865D4E68}" destId="{58533B28-4219-44EF-99C6-CC21347AF522}" srcOrd="0" destOrd="0" presId="urn:microsoft.com/office/officeart/2005/8/layout/radial1"/>
    <dgm:cxn modelId="{461C43DC-D628-4C69-973A-DB348079F028}" type="presParOf" srcId="{B6E0DE2D-EEAA-4271-9DE4-8484FD4D10B7}" destId="{834C3356-172B-4106-B408-3B436B46BBCF}" srcOrd="4" destOrd="0" presId="urn:microsoft.com/office/officeart/2005/8/layout/radial1"/>
    <dgm:cxn modelId="{28AB81E4-2B2B-4600-86D5-9C5D3448CD5E}" type="presParOf" srcId="{B6E0DE2D-EEAA-4271-9DE4-8484FD4D10B7}" destId="{09B51ABF-5762-4367-B412-F7F1A55CE4EF}" srcOrd="5" destOrd="0" presId="urn:microsoft.com/office/officeart/2005/8/layout/radial1"/>
    <dgm:cxn modelId="{EF381B4A-7145-41D3-BBB6-F2B68AD7AABE}" type="presParOf" srcId="{09B51ABF-5762-4367-B412-F7F1A55CE4EF}" destId="{533873AB-DB89-4364-8D45-90C331E50CC3}" srcOrd="0" destOrd="0" presId="urn:microsoft.com/office/officeart/2005/8/layout/radial1"/>
    <dgm:cxn modelId="{27CFBC7D-A3B9-4A7A-8D21-12554216A01E}" type="presParOf" srcId="{B6E0DE2D-EEAA-4271-9DE4-8484FD4D10B7}" destId="{BCC9739A-EF17-4A13-8D1A-3EA6DD2C88E8}" srcOrd="6" destOrd="0" presId="urn:microsoft.com/office/officeart/2005/8/layout/radial1"/>
    <dgm:cxn modelId="{DE74D509-4C15-436C-AA8D-7F85BD931F31}" type="presParOf" srcId="{B6E0DE2D-EEAA-4271-9DE4-8484FD4D10B7}" destId="{A8D900C7-61F6-4F7B-93F9-C1AB19EAD0B5}" srcOrd="7" destOrd="0" presId="urn:microsoft.com/office/officeart/2005/8/layout/radial1"/>
    <dgm:cxn modelId="{E803C32F-769F-4DFA-BCA2-0A99CC3FF9BA}" type="presParOf" srcId="{A8D900C7-61F6-4F7B-93F9-C1AB19EAD0B5}" destId="{EA17B362-0BD0-4FE2-A0D7-9DB90961FC31}" srcOrd="0" destOrd="0" presId="urn:microsoft.com/office/officeart/2005/8/layout/radial1"/>
    <dgm:cxn modelId="{F79A5FE2-D058-4B78-B7C1-5F592E161C83}" type="presParOf" srcId="{B6E0DE2D-EEAA-4271-9DE4-8484FD4D10B7}" destId="{C644E25E-2CC8-4F68-B7BB-46CA655DDDA9}" srcOrd="8" destOrd="0" presId="urn:microsoft.com/office/officeart/2005/8/layout/radial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1D9BC7-905E-470D-A6B5-7B1909C404AF}">
      <dsp:nvSpPr>
        <dsp:cNvPr id="0" name=""/>
        <dsp:cNvSpPr/>
      </dsp:nvSpPr>
      <dsp:spPr>
        <a:xfrm>
          <a:off x="1496110" y="1029178"/>
          <a:ext cx="1333593" cy="1254584"/>
        </a:xfrm>
        <a:prstGeom prst="ellipse">
          <a:avLst/>
        </a:prstGeom>
        <a:solidFill>
          <a:schemeClr val="tx1">
            <a:lumMod val="50000"/>
            <a:lumOff val="50000"/>
          </a:schemeClr>
        </a:solidFill>
        <a:ln w="12700" cap="flat" cmpd="sng" algn="ctr">
          <a:solidFill>
            <a:schemeClr val="bg1">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t>Factors affecting PSE adoption at a site</a:t>
          </a:r>
        </a:p>
      </dsp:txBody>
      <dsp:txXfrm>
        <a:off x="1691410" y="1212908"/>
        <a:ext cx="942993" cy="887124"/>
      </dsp:txXfrm>
    </dsp:sp>
    <dsp:sp modelId="{DAC8C20F-CC9F-4D8A-836B-0464D00BD468}">
      <dsp:nvSpPr>
        <dsp:cNvPr id="0" name=""/>
        <dsp:cNvSpPr/>
      </dsp:nvSpPr>
      <dsp:spPr>
        <a:xfrm rot="16224246">
          <a:off x="2116730" y="959117"/>
          <a:ext cx="101921" cy="38232"/>
        </a:xfrm>
        <a:custGeom>
          <a:avLst/>
          <a:gdLst/>
          <a:ahLst/>
          <a:cxnLst/>
          <a:rect l="0" t="0" r="0" b="0"/>
          <a:pathLst>
            <a:path>
              <a:moveTo>
                <a:pt x="0" y="19116"/>
              </a:moveTo>
              <a:lnTo>
                <a:pt x="101921" y="19116"/>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165143" y="975685"/>
        <a:ext cx="5096" cy="5096"/>
      </dsp:txXfrm>
    </dsp:sp>
    <dsp:sp modelId="{47CACF86-C9A4-4B7F-AD11-8297AF213D48}">
      <dsp:nvSpPr>
        <dsp:cNvPr id="0" name=""/>
        <dsp:cNvSpPr/>
      </dsp:nvSpPr>
      <dsp:spPr>
        <a:xfrm>
          <a:off x="1711884" y="8472"/>
          <a:ext cx="918813" cy="918813"/>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What does leadership want? </a:t>
          </a:r>
        </a:p>
      </dsp:txBody>
      <dsp:txXfrm>
        <a:off x="1846441" y="143029"/>
        <a:ext cx="649699" cy="649699"/>
      </dsp:txXfrm>
    </dsp:sp>
    <dsp:sp modelId="{454C9CB7-3C6F-44D7-8890-71D1865D4E68}">
      <dsp:nvSpPr>
        <dsp:cNvPr id="0" name=""/>
        <dsp:cNvSpPr/>
      </dsp:nvSpPr>
      <dsp:spPr>
        <a:xfrm rot="21587526">
          <a:off x="2829698" y="1634584"/>
          <a:ext cx="193616" cy="38232"/>
        </a:xfrm>
        <a:custGeom>
          <a:avLst/>
          <a:gdLst/>
          <a:ahLst/>
          <a:cxnLst/>
          <a:rect l="0" t="0" r="0" b="0"/>
          <a:pathLst>
            <a:path>
              <a:moveTo>
                <a:pt x="0" y="19116"/>
              </a:moveTo>
              <a:lnTo>
                <a:pt x="193616" y="19116"/>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921666" y="1648859"/>
        <a:ext cx="9680" cy="9680"/>
      </dsp:txXfrm>
    </dsp:sp>
    <dsp:sp modelId="{834C3356-172B-4106-B408-3B436B46BBCF}">
      <dsp:nvSpPr>
        <dsp:cNvPr id="0" name=""/>
        <dsp:cNvSpPr/>
      </dsp:nvSpPr>
      <dsp:spPr>
        <a:xfrm>
          <a:off x="3023311" y="1192275"/>
          <a:ext cx="918813" cy="918813"/>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How much power do staff have to make changes?</a:t>
          </a:r>
        </a:p>
      </dsp:txBody>
      <dsp:txXfrm>
        <a:off x="3157868" y="1326832"/>
        <a:ext cx="649699" cy="649699"/>
      </dsp:txXfrm>
    </dsp:sp>
    <dsp:sp modelId="{09B51ABF-5762-4367-B412-F7F1A55CE4EF}">
      <dsp:nvSpPr>
        <dsp:cNvPr id="0" name=""/>
        <dsp:cNvSpPr/>
      </dsp:nvSpPr>
      <dsp:spPr>
        <a:xfrm rot="5400000">
          <a:off x="2108599" y="2318955"/>
          <a:ext cx="108616" cy="38232"/>
        </a:xfrm>
        <a:custGeom>
          <a:avLst/>
          <a:gdLst/>
          <a:ahLst/>
          <a:cxnLst/>
          <a:rect l="0" t="0" r="0" b="0"/>
          <a:pathLst>
            <a:path>
              <a:moveTo>
                <a:pt x="0" y="19116"/>
              </a:moveTo>
              <a:lnTo>
                <a:pt x="108616" y="19116"/>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160192" y="2335356"/>
        <a:ext cx="5430" cy="5430"/>
      </dsp:txXfrm>
    </dsp:sp>
    <dsp:sp modelId="{BCC9739A-EF17-4A13-8D1A-3EA6DD2C88E8}">
      <dsp:nvSpPr>
        <dsp:cNvPr id="0" name=""/>
        <dsp:cNvSpPr/>
      </dsp:nvSpPr>
      <dsp:spPr>
        <a:xfrm>
          <a:off x="1703500" y="2392379"/>
          <a:ext cx="918813" cy="918813"/>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Is there a champion for the change?</a:t>
          </a:r>
        </a:p>
      </dsp:txBody>
      <dsp:txXfrm>
        <a:off x="1838057" y="2526936"/>
        <a:ext cx="649699" cy="649699"/>
      </dsp:txXfrm>
    </dsp:sp>
    <dsp:sp modelId="{A8D900C7-61F6-4F7B-93F9-C1AB19EAD0B5}">
      <dsp:nvSpPr>
        <dsp:cNvPr id="0" name=""/>
        <dsp:cNvSpPr/>
      </dsp:nvSpPr>
      <dsp:spPr>
        <a:xfrm rot="10787850">
          <a:off x="1268982" y="1640112"/>
          <a:ext cx="227133" cy="38232"/>
        </a:xfrm>
        <a:custGeom>
          <a:avLst/>
          <a:gdLst/>
          <a:ahLst/>
          <a:cxnLst/>
          <a:rect l="0" t="0" r="0" b="0"/>
          <a:pathLst>
            <a:path>
              <a:moveTo>
                <a:pt x="0" y="19116"/>
              </a:moveTo>
              <a:lnTo>
                <a:pt x="227133" y="19116"/>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1376871" y="1653550"/>
        <a:ext cx="11356" cy="11356"/>
      </dsp:txXfrm>
    </dsp:sp>
    <dsp:sp modelId="{C644E25E-2CC8-4F68-B7BB-46CA655DDDA9}">
      <dsp:nvSpPr>
        <dsp:cNvPr id="0" name=""/>
        <dsp:cNvSpPr/>
      </dsp:nvSpPr>
      <dsp:spPr>
        <a:xfrm>
          <a:off x="350173" y="1201847"/>
          <a:ext cx="918813" cy="918813"/>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Are site participants willing &amp; able to do it? </a:t>
          </a:r>
        </a:p>
      </dsp:txBody>
      <dsp:txXfrm>
        <a:off x="484730" y="1336404"/>
        <a:ext cx="649699" cy="649699"/>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EE371770-17E6-4153-B66C-5ABDCB7E1816}">
  <ds:schemaRefs>
    <ds:schemaRef ds:uri="http://schemas.microsoft.com/sharepoint/v3/contenttype/forms"/>
  </ds:schemaRefs>
</ds:datastoreItem>
</file>

<file path=customXml/itemProps2.xml><?xml version="1.0" encoding="utf-8"?>
<ds:datastoreItem xmlns:ds="http://schemas.openxmlformats.org/officeDocument/2006/customXml" ds:itemID="{ECE501CE-A107-4CFF-B0E5-C012280E5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scope report (Business Blue design)</Template>
  <TotalTime>0</TotalTime>
  <Pages>16</Pages>
  <Words>3311</Words>
  <Characters>18876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Summary Report</vt:lpstr>
    </vt:vector>
  </TitlesOfParts>
  <Company>FY17</Company>
  <LinksUpToDate>false</LinksUpToDate>
  <CharactersWithSpaces>22143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Report</dc:title>
  <dc:subject>Summary report</dc:subject>
  <dc:creator>Theresa LeGros</dc:creator>
  <cp:lastModifiedBy>Kennedy, Julie - (juliekennedy)</cp:lastModifiedBy>
  <cp:revision>2</cp:revision>
  <cp:lastPrinted>2018-10-09T18:17:00Z</cp:lastPrinted>
  <dcterms:created xsi:type="dcterms:W3CDTF">2018-11-08T19:19:00Z</dcterms:created>
  <dcterms:modified xsi:type="dcterms:W3CDTF">2018-11-08T19:19:00Z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TC029278139991</vt:lpwstr>
  </property>
</Properties>
</file>